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FD" w:rsidRPr="003B4026" w:rsidRDefault="00E621FD" w:rsidP="00884C04">
      <w:pPr>
        <w:pStyle w:val="a3"/>
        <w:shd w:val="clear" w:color="auto" w:fill="FFFFFF"/>
        <w:spacing w:before="0" w:beforeAutospacing="0" w:after="0" w:afterAutospacing="0"/>
        <w:jc w:val="center"/>
        <w:rPr>
          <w:sz w:val="22"/>
          <w:szCs w:val="22"/>
          <w:lang w:val="uk-UA"/>
        </w:rPr>
      </w:pPr>
      <w:bookmarkStart w:id="0" w:name="_GoBack"/>
      <w:bookmarkEnd w:id="0"/>
      <w:r w:rsidRPr="003B4026">
        <w:rPr>
          <w:rStyle w:val="a4"/>
          <w:sz w:val="22"/>
          <w:szCs w:val="22"/>
          <w:lang w:val="uk-UA"/>
        </w:rPr>
        <w:t>ПРИВАТНЕ АКЦІОНЕРНЕ ТОВАРИСТВО</w:t>
      </w:r>
    </w:p>
    <w:p w:rsidR="00E621FD" w:rsidRPr="003B4026" w:rsidRDefault="00E621FD" w:rsidP="00884C04">
      <w:pPr>
        <w:pStyle w:val="a3"/>
        <w:shd w:val="clear" w:color="auto" w:fill="FFFFFF"/>
        <w:spacing w:before="0" w:beforeAutospacing="0" w:after="0" w:afterAutospacing="0"/>
        <w:jc w:val="center"/>
        <w:rPr>
          <w:sz w:val="22"/>
          <w:szCs w:val="22"/>
          <w:lang w:val="uk-UA"/>
        </w:rPr>
      </w:pPr>
      <w:r w:rsidRPr="003B4026">
        <w:rPr>
          <w:rStyle w:val="a4"/>
          <w:sz w:val="22"/>
          <w:szCs w:val="22"/>
          <w:lang w:val="uk-UA"/>
        </w:rPr>
        <w:t>«ДЖЕЙ ТІ ІНТЕРНЕШНЛ КОМПАНІ УКРАЇНА»</w:t>
      </w:r>
    </w:p>
    <w:p w:rsidR="00E621FD" w:rsidRPr="003B4026" w:rsidRDefault="00E621FD" w:rsidP="00884C04">
      <w:pPr>
        <w:pStyle w:val="a3"/>
        <w:shd w:val="clear" w:color="auto" w:fill="FFFFFF"/>
        <w:spacing w:before="0" w:beforeAutospacing="0" w:after="0" w:afterAutospacing="0"/>
        <w:jc w:val="center"/>
        <w:rPr>
          <w:sz w:val="22"/>
          <w:szCs w:val="22"/>
          <w:lang w:val="uk-UA"/>
        </w:rPr>
      </w:pPr>
      <w:r w:rsidRPr="003B4026">
        <w:rPr>
          <w:rStyle w:val="a4"/>
          <w:sz w:val="22"/>
          <w:szCs w:val="22"/>
          <w:lang w:val="uk-UA"/>
        </w:rPr>
        <w:t>ідентифікаційний код 19345204,</w:t>
      </w:r>
    </w:p>
    <w:p w:rsidR="00E621FD" w:rsidRPr="003B4026" w:rsidRDefault="00E621FD" w:rsidP="00884C04">
      <w:pPr>
        <w:pStyle w:val="a3"/>
        <w:shd w:val="clear" w:color="auto" w:fill="FFFFFF"/>
        <w:spacing w:before="0" w:beforeAutospacing="0" w:after="0" w:afterAutospacing="0"/>
        <w:jc w:val="center"/>
        <w:rPr>
          <w:sz w:val="22"/>
          <w:szCs w:val="22"/>
          <w:lang w:val="uk-UA"/>
        </w:rPr>
      </w:pPr>
      <w:r w:rsidRPr="003B4026">
        <w:rPr>
          <w:rStyle w:val="a4"/>
          <w:sz w:val="22"/>
          <w:szCs w:val="22"/>
          <w:lang w:val="uk-UA"/>
        </w:rPr>
        <w:t>місцезнаходження: Україна, 04070, м. Київ, вул. Спаська, 30-А</w:t>
      </w:r>
    </w:p>
    <w:p w:rsidR="00E621FD" w:rsidRPr="003B4026" w:rsidRDefault="00E621FD" w:rsidP="00884C04">
      <w:pPr>
        <w:pStyle w:val="a3"/>
        <w:shd w:val="clear" w:color="auto" w:fill="FFFFFF"/>
        <w:spacing w:before="0" w:beforeAutospacing="0" w:after="0" w:afterAutospacing="0"/>
        <w:jc w:val="center"/>
        <w:rPr>
          <w:sz w:val="22"/>
          <w:szCs w:val="22"/>
          <w:lang w:val="uk-UA"/>
        </w:rPr>
      </w:pPr>
      <w:r w:rsidRPr="003B4026">
        <w:rPr>
          <w:sz w:val="22"/>
          <w:szCs w:val="22"/>
          <w:lang w:val="uk-UA"/>
        </w:rPr>
        <w:t> </w:t>
      </w:r>
    </w:p>
    <w:p w:rsidR="00E621FD" w:rsidRPr="003B4026" w:rsidRDefault="00E621FD" w:rsidP="00884C04">
      <w:pPr>
        <w:pStyle w:val="a3"/>
        <w:shd w:val="clear" w:color="auto" w:fill="FFFFFF"/>
        <w:spacing w:before="0" w:beforeAutospacing="0" w:after="0" w:afterAutospacing="0"/>
        <w:jc w:val="both"/>
        <w:rPr>
          <w:sz w:val="22"/>
          <w:szCs w:val="22"/>
          <w:lang w:val="uk-UA"/>
        </w:rPr>
      </w:pPr>
      <w:r w:rsidRPr="003B4026">
        <w:rPr>
          <w:sz w:val="22"/>
          <w:szCs w:val="22"/>
          <w:lang w:val="uk-UA"/>
        </w:rPr>
        <w:t xml:space="preserve">повідомляє, що </w:t>
      </w:r>
      <w:r w:rsidRPr="003B4026">
        <w:rPr>
          <w:rStyle w:val="a4"/>
          <w:b w:val="0"/>
          <w:sz w:val="22"/>
          <w:szCs w:val="22"/>
          <w:lang w:val="uk-UA"/>
        </w:rPr>
        <w:t>чергові загальні збори акціонерів Приватного акціонерного товариства «Джей Ті Інтернешнл Компані Україна» (далі – АТ «Джей Ті Інтернешнл Компані Україна» або Товариство)</w:t>
      </w:r>
      <w:r w:rsidRPr="003B4026">
        <w:rPr>
          <w:rStyle w:val="apple-converted-space"/>
          <w:bCs/>
          <w:sz w:val="22"/>
          <w:szCs w:val="22"/>
          <w:lang w:val="uk-UA"/>
        </w:rPr>
        <w:t> </w:t>
      </w:r>
      <w:r w:rsidRPr="003B4026">
        <w:rPr>
          <w:sz w:val="22"/>
          <w:szCs w:val="22"/>
          <w:lang w:val="uk-UA"/>
        </w:rPr>
        <w:t xml:space="preserve">відбудуться </w:t>
      </w:r>
      <w:r w:rsidR="003B4026" w:rsidRPr="00120D15">
        <w:rPr>
          <w:sz w:val="22"/>
          <w:szCs w:val="22"/>
          <w:lang w:val="uk-UA"/>
        </w:rPr>
        <w:t>21</w:t>
      </w:r>
      <w:r w:rsidR="003B4026" w:rsidRPr="003B4026">
        <w:rPr>
          <w:sz w:val="22"/>
          <w:szCs w:val="22"/>
          <w:lang w:val="uk-UA"/>
        </w:rPr>
        <w:t>.04.</w:t>
      </w:r>
      <w:r w:rsidRPr="003B4026">
        <w:rPr>
          <w:sz w:val="22"/>
          <w:szCs w:val="22"/>
          <w:lang w:val="uk-UA"/>
        </w:rPr>
        <w:t xml:space="preserve">2017 р. о </w:t>
      </w:r>
      <w:r w:rsidR="003B4026" w:rsidRPr="003B4026">
        <w:rPr>
          <w:sz w:val="22"/>
          <w:szCs w:val="22"/>
          <w:lang w:val="uk-UA"/>
        </w:rPr>
        <w:t>12</w:t>
      </w:r>
      <w:r w:rsidRPr="003B4026">
        <w:rPr>
          <w:sz w:val="22"/>
          <w:szCs w:val="22"/>
          <w:lang w:val="uk-UA"/>
        </w:rPr>
        <w:t xml:space="preserve"> год. </w:t>
      </w:r>
      <w:r w:rsidR="003B4026" w:rsidRPr="003B4026">
        <w:rPr>
          <w:sz w:val="22"/>
          <w:szCs w:val="22"/>
          <w:lang w:val="uk-UA"/>
        </w:rPr>
        <w:t>00</w:t>
      </w:r>
      <w:r w:rsidRPr="003B4026">
        <w:rPr>
          <w:sz w:val="22"/>
          <w:szCs w:val="22"/>
          <w:lang w:val="uk-UA"/>
        </w:rPr>
        <w:t xml:space="preserve"> хв. за адресою:  м. Київ, вул. Спаська, 30-А, 4-й поверх,</w:t>
      </w:r>
      <w:r w:rsidRPr="003B4026">
        <w:rPr>
          <w:rStyle w:val="apple-converted-space"/>
          <w:sz w:val="22"/>
          <w:szCs w:val="22"/>
          <w:lang w:val="uk-UA"/>
        </w:rPr>
        <w:t> </w:t>
      </w:r>
      <w:r w:rsidRPr="003B4026">
        <w:rPr>
          <w:rStyle w:val="a4"/>
          <w:b w:val="0"/>
          <w:sz w:val="22"/>
          <w:szCs w:val="22"/>
          <w:lang w:val="uk-UA"/>
        </w:rPr>
        <w:t>кімната №1, АТ «Джей Ті Інтернешнл Компані Україна»</w:t>
      </w:r>
      <w:r w:rsidR="00390DD3" w:rsidRPr="003B4026">
        <w:rPr>
          <w:rStyle w:val="a4"/>
          <w:b w:val="0"/>
          <w:sz w:val="22"/>
          <w:szCs w:val="22"/>
          <w:lang w:val="uk-UA"/>
        </w:rPr>
        <w:t xml:space="preserve"> (далі – Збори)</w:t>
      </w:r>
      <w:r w:rsidRPr="003B4026">
        <w:rPr>
          <w:rStyle w:val="a4"/>
          <w:b w:val="0"/>
          <w:sz w:val="22"/>
          <w:szCs w:val="22"/>
          <w:lang w:val="uk-UA"/>
        </w:rPr>
        <w:t>.</w:t>
      </w:r>
    </w:p>
    <w:p w:rsidR="00E621FD" w:rsidRPr="003B4026" w:rsidRDefault="00E621FD" w:rsidP="00884C04">
      <w:pPr>
        <w:pStyle w:val="a3"/>
        <w:shd w:val="clear" w:color="auto" w:fill="FFFFFF"/>
        <w:spacing w:before="0" w:beforeAutospacing="0" w:after="0" w:afterAutospacing="0"/>
        <w:jc w:val="both"/>
        <w:rPr>
          <w:sz w:val="22"/>
          <w:szCs w:val="22"/>
          <w:lang w:val="uk-UA"/>
        </w:rPr>
      </w:pPr>
      <w:r w:rsidRPr="003B4026">
        <w:rPr>
          <w:rStyle w:val="a4"/>
          <w:b w:val="0"/>
          <w:sz w:val="22"/>
          <w:szCs w:val="22"/>
          <w:lang w:val="uk-UA"/>
        </w:rPr>
        <w:t xml:space="preserve">Реєстрація акціонерів АТ «Джей Ті Інтернешнл Компані Україна» для участі в чергових загальних зборах акціонерів відбудеться </w:t>
      </w:r>
      <w:r w:rsidR="003B4026" w:rsidRPr="003B4026">
        <w:rPr>
          <w:rStyle w:val="a4"/>
          <w:b w:val="0"/>
          <w:sz w:val="22"/>
          <w:szCs w:val="22"/>
          <w:lang w:val="uk-UA"/>
        </w:rPr>
        <w:t>21.04.</w:t>
      </w:r>
      <w:r w:rsidRPr="003B4026">
        <w:rPr>
          <w:rStyle w:val="a4"/>
          <w:b w:val="0"/>
          <w:sz w:val="22"/>
          <w:szCs w:val="22"/>
          <w:lang w:val="uk-UA"/>
        </w:rPr>
        <w:t xml:space="preserve">2017 року з </w:t>
      </w:r>
      <w:r w:rsidR="003B4026" w:rsidRPr="003B4026">
        <w:rPr>
          <w:rStyle w:val="a4"/>
          <w:b w:val="0"/>
          <w:sz w:val="22"/>
          <w:szCs w:val="22"/>
          <w:lang w:val="uk-UA"/>
        </w:rPr>
        <w:t>09</w:t>
      </w:r>
      <w:r w:rsidRPr="003B4026">
        <w:rPr>
          <w:rStyle w:val="a4"/>
          <w:b w:val="0"/>
          <w:sz w:val="22"/>
          <w:szCs w:val="22"/>
          <w:lang w:val="uk-UA"/>
        </w:rPr>
        <w:t xml:space="preserve"> год. </w:t>
      </w:r>
      <w:r w:rsidR="003B4026" w:rsidRPr="003B4026">
        <w:rPr>
          <w:rStyle w:val="a4"/>
          <w:b w:val="0"/>
          <w:sz w:val="22"/>
          <w:szCs w:val="22"/>
          <w:lang w:val="uk-UA"/>
        </w:rPr>
        <w:t>00</w:t>
      </w:r>
      <w:r w:rsidRPr="003B4026">
        <w:rPr>
          <w:rStyle w:val="a4"/>
          <w:b w:val="0"/>
          <w:sz w:val="22"/>
          <w:szCs w:val="22"/>
          <w:lang w:val="uk-UA"/>
        </w:rPr>
        <w:t xml:space="preserve"> хв. до </w:t>
      </w:r>
      <w:r w:rsidR="003B4026" w:rsidRPr="003B4026">
        <w:rPr>
          <w:rStyle w:val="a4"/>
          <w:b w:val="0"/>
          <w:sz w:val="22"/>
          <w:szCs w:val="22"/>
          <w:lang w:val="uk-UA"/>
        </w:rPr>
        <w:t>11</w:t>
      </w:r>
      <w:r w:rsidRPr="003B4026">
        <w:rPr>
          <w:rStyle w:val="a4"/>
          <w:b w:val="0"/>
          <w:sz w:val="22"/>
          <w:szCs w:val="22"/>
          <w:lang w:val="uk-UA"/>
        </w:rPr>
        <w:t xml:space="preserve"> год. </w:t>
      </w:r>
      <w:r w:rsidR="003B4026" w:rsidRPr="003B4026">
        <w:rPr>
          <w:rStyle w:val="a4"/>
          <w:b w:val="0"/>
          <w:sz w:val="22"/>
          <w:szCs w:val="22"/>
          <w:lang w:val="uk-UA"/>
        </w:rPr>
        <w:t>00</w:t>
      </w:r>
      <w:r w:rsidRPr="003B4026">
        <w:rPr>
          <w:rStyle w:val="a4"/>
          <w:b w:val="0"/>
          <w:sz w:val="22"/>
          <w:szCs w:val="22"/>
          <w:lang w:val="uk-UA"/>
        </w:rPr>
        <w:t xml:space="preserve"> хв. за місцем проведення </w:t>
      </w:r>
      <w:r w:rsidR="00A724F4" w:rsidRPr="003B4026">
        <w:rPr>
          <w:rStyle w:val="a4"/>
          <w:b w:val="0"/>
          <w:sz w:val="22"/>
          <w:szCs w:val="22"/>
          <w:lang w:val="uk-UA"/>
        </w:rPr>
        <w:t xml:space="preserve">чергових </w:t>
      </w:r>
      <w:r w:rsidRPr="003B4026">
        <w:rPr>
          <w:rStyle w:val="a4"/>
          <w:b w:val="0"/>
          <w:sz w:val="22"/>
          <w:szCs w:val="22"/>
          <w:lang w:val="uk-UA"/>
        </w:rPr>
        <w:t>загальних зборів.</w:t>
      </w:r>
    </w:p>
    <w:p w:rsidR="00E621FD" w:rsidRPr="003B4026" w:rsidRDefault="00E621FD" w:rsidP="00884C04">
      <w:pPr>
        <w:pStyle w:val="a3"/>
        <w:shd w:val="clear" w:color="auto" w:fill="FFFFFF"/>
        <w:spacing w:before="0" w:beforeAutospacing="0" w:after="0" w:afterAutospacing="0"/>
        <w:jc w:val="both"/>
        <w:rPr>
          <w:sz w:val="22"/>
          <w:szCs w:val="22"/>
          <w:lang w:val="uk-UA"/>
        </w:rPr>
      </w:pPr>
      <w:r w:rsidRPr="003B4026">
        <w:rPr>
          <w:rStyle w:val="a4"/>
          <w:b w:val="0"/>
          <w:sz w:val="22"/>
          <w:szCs w:val="22"/>
          <w:lang w:val="uk-UA"/>
        </w:rPr>
        <w:t xml:space="preserve">Дата складання переліку акціонерів, які мають право брати участь у чергових загальних зборах акціонерів Товариства – </w:t>
      </w:r>
      <w:r w:rsidR="003B4026" w:rsidRPr="003B4026">
        <w:rPr>
          <w:rStyle w:val="a4"/>
          <w:b w:val="0"/>
          <w:sz w:val="22"/>
          <w:szCs w:val="22"/>
          <w:lang w:val="uk-UA"/>
        </w:rPr>
        <w:t>14.04.</w:t>
      </w:r>
      <w:r w:rsidRPr="003B4026">
        <w:rPr>
          <w:rStyle w:val="a4"/>
          <w:b w:val="0"/>
          <w:sz w:val="22"/>
          <w:szCs w:val="22"/>
          <w:lang w:val="uk-UA"/>
        </w:rPr>
        <w:t>2017 р., станом на 24 годину.</w:t>
      </w:r>
    </w:p>
    <w:p w:rsidR="00390DD3" w:rsidRPr="003B4026" w:rsidRDefault="00390DD3" w:rsidP="00535A2B">
      <w:pPr>
        <w:spacing w:after="0" w:line="240" w:lineRule="auto"/>
        <w:jc w:val="center"/>
        <w:rPr>
          <w:rFonts w:ascii="Times New Roman" w:hAnsi="Times New Roman" w:cs="Times New Roman"/>
          <w:b/>
          <w:lang w:val="uk-UA"/>
        </w:rPr>
      </w:pPr>
      <w:r w:rsidRPr="003B4026">
        <w:rPr>
          <w:rFonts w:ascii="Times New Roman" w:hAnsi="Times New Roman" w:cs="Times New Roman"/>
          <w:b/>
          <w:lang w:val="uk-UA"/>
        </w:rPr>
        <w:t>Перелік питань з проектами рішень, що виносяться на голосування</w:t>
      </w:r>
    </w:p>
    <w:p w:rsidR="00E621FD" w:rsidRPr="003B4026" w:rsidRDefault="00390DD3" w:rsidP="00390DD3">
      <w:pPr>
        <w:pStyle w:val="a3"/>
        <w:shd w:val="clear" w:color="auto" w:fill="FFFFFF"/>
        <w:spacing w:before="0" w:beforeAutospacing="0" w:after="0" w:afterAutospacing="0"/>
        <w:jc w:val="center"/>
        <w:rPr>
          <w:sz w:val="22"/>
          <w:szCs w:val="22"/>
          <w:lang w:val="uk-UA"/>
        </w:rPr>
      </w:pPr>
      <w:r w:rsidRPr="003B4026">
        <w:rPr>
          <w:sz w:val="22"/>
          <w:szCs w:val="22"/>
          <w:lang w:val="uk-UA"/>
        </w:rPr>
        <w:t>(порядок денний чергових загальних зборів акціонерів Товариства з проектами рішень):</w:t>
      </w:r>
    </w:p>
    <w:p w:rsidR="0045350D" w:rsidRPr="003B4026" w:rsidRDefault="0045350D" w:rsidP="00390DD3">
      <w:pPr>
        <w:pStyle w:val="a3"/>
        <w:numPr>
          <w:ilvl w:val="0"/>
          <w:numId w:val="1"/>
        </w:numPr>
        <w:shd w:val="clear" w:color="auto" w:fill="FFFFFF"/>
        <w:spacing w:before="0" w:beforeAutospacing="0" w:after="0" w:afterAutospacing="0"/>
        <w:ind w:left="0" w:firstLine="0"/>
        <w:jc w:val="both"/>
        <w:rPr>
          <w:b/>
          <w:sz w:val="22"/>
          <w:szCs w:val="22"/>
          <w:lang w:val="uk-UA"/>
        </w:rPr>
      </w:pPr>
      <w:r w:rsidRPr="003B4026">
        <w:rPr>
          <w:b/>
          <w:sz w:val="22"/>
          <w:szCs w:val="22"/>
          <w:lang w:val="uk-UA"/>
        </w:rPr>
        <w:t>Обрання Лічильної комісії чергових загальних зборів акціонерів Товариства.</w:t>
      </w:r>
    </w:p>
    <w:p w:rsidR="00390DD3" w:rsidRPr="00AC634D" w:rsidRDefault="00390DD3" w:rsidP="00390DD3">
      <w:pPr>
        <w:pStyle w:val="a3"/>
        <w:shd w:val="clear" w:color="auto" w:fill="FFFFFF"/>
        <w:spacing w:before="0" w:beforeAutospacing="0" w:after="0" w:afterAutospacing="0"/>
        <w:jc w:val="both"/>
        <w:rPr>
          <w:sz w:val="22"/>
          <w:szCs w:val="22"/>
          <w:lang w:val="uk-UA"/>
        </w:rPr>
      </w:pPr>
      <w:r w:rsidRPr="003B4026">
        <w:rPr>
          <w:sz w:val="22"/>
          <w:szCs w:val="22"/>
          <w:lang w:val="uk-UA"/>
        </w:rPr>
        <w:t xml:space="preserve">Обрати </w:t>
      </w:r>
      <w:r w:rsidRPr="00AC634D">
        <w:rPr>
          <w:sz w:val="22"/>
          <w:szCs w:val="22"/>
          <w:lang w:val="uk-UA"/>
        </w:rPr>
        <w:t xml:space="preserve">Лічильну комісію у складі: Голова Лічильної комісії – Середина Юлія Олексіївна (керівник з питань казначейства АТ </w:t>
      </w:r>
      <w:r w:rsidR="00535A2B" w:rsidRPr="00AC634D">
        <w:rPr>
          <w:sz w:val="22"/>
          <w:szCs w:val="22"/>
          <w:lang w:val="uk-UA"/>
        </w:rPr>
        <w:t>«</w:t>
      </w:r>
      <w:r w:rsidRPr="00AC634D">
        <w:rPr>
          <w:sz w:val="22"/>
          <w:szCs w:val="22"/>
          <w:lang w:val="uk-UA"/>
        </w:rPr>
        <w:t xml:space="preserve">Джей Ті Інтернешнл Компані </w:t>
      </w:r>
      <w:r w:rsidR="00535A2B" w:rsidRPr="00AC634D">
        <w:rPr>
          <w:sz w:val="22"/>
          <w:szCs w:val="22"/>
          <w:lang w:val="uk-UA"/>
        </w:rPr>
        <w:t>Україна»</w:t>
      </w:r>
      <w:r w:rsidRPr="00AC634D">
        <w:rPr>
          <w:sz w:val="22"/>
          <w:szCs w:val="22"/>
          <w:lang w:val="uk-UA"/>
        </w:rPr>
        <w:t xml:space="preserve">); </w:t>
      </w:r>
    </w:p>
    <w:p w:rsidR="00390DD3" w:rsidRPr="00AC634D" w:rsidRDefault="00390DD3" w:rsidP="00390DD3">
      <w:pPr>
        <w:pStyle w:val="a3"/>
        <w:shd w:val="clear" w:color="auto" w:fill="FFFFFF"/>
        <w:spacing w:before="0" w:beforeAutospacing="0" w:after="0" w:afterAutospacing="0"/>
        <w:jc w:val="both"/>
        <w:rPr>
          <w:sz w:val="22"/>
          <w:szCs w:val="22"/>
          <w:lang w:val="uk-UA"/>
        </w:rPr>
      </w:pPr>
      <w:r w:rsidRPr="00AC634D">
        <w:rPr>
          <w:sz w:val="22"/>
          <w:szCs w:val="22"/>
          <w:lang w:val="uk-UA"/>
        </w:rPr>
        <w:t xml:space="preserve">член Лічильної комісії – Висоцький Андрій Володимирович (менеджер з юридичних питань АТ </w:t>
      </w:r>
      <w:r w:rsidR="00535A2B" w:rsidRPr="00AC634D">
        <w:rPr>
          <w:sz w:val="22"/>
          <w:szCs w:val="22"/>
          <w:lang w:val="uk-UA"/>
        </w:rPr>
        <w:t>«</w:t>
      </w:r>
      <w:r w:rsidRPr="00AC634D">
        <w:rPr>
          <w:sz w:val="22"/>
          <w:szCs w:val="22"/>
          <w:lang w:val="uk-UA"/>
        </w:rPr>
        <w:t xml:space="preserve">Джей Ті Інтернешнл Компані </w:t>
      </w:r>
      <w:r w:rsidR="00535A2B" w:rsidRPr="00AC634D">
        <w:rPr>
          <w:sz w:val="22"/>
          <w:szCs w:val="22"/>
          <w:lang w:val="uk-UA"/>
        </w:rPr>
        <w:t>Україна»</w:t>
      </w:r>
      <w:r w:rsidRPr="00AC634D">
        <w:rPr>
          <w:sz w:val="22"/>
          <w:szCs w:val="22"/>
          <w:lang w:val="uk-UA"/>
        </w:rPr>
        <w:t>).</w:t>
      </w:r>
    </w:p>
    <w:p w:rsidR="0045350D" w:rsidRPr="00AC634D" w:rsidRDefault="0045350D" w:rsidP="00390DD3">
      <w:pPr>
        <w:pStyle w:val="a3"/>
        <w:numPr>
          <w:ilvl w:val="0"/>
          <w:numId w:val="1"/>
        </w:numPr>
        <w:shd w:val="clear" w:color="auto" w:fill="FFFFFF"/>
        <w:spacing w:before="0" w:beforeAutospacing="0" w:after="0" w:afterAutospacing="0"/>
        <w:ind w:left="0" w:firstLine="0"/>
        <w:jc w:val="both"/>
        <w:rPr>
          <w:b/>
          <w:sz w:val="22"/>
          <w:szCs w:val="22"/>
          <w:lang w:val="uk-UA"/>
        </w:rPr>
      </w:pPr>
      <w:r w:rsidRPr="00AC634D">
        <w:rPr>
          <w:b/>
          <w:sz w:val="22"/>
          <w:szCs w:val="22"/>
          <w:lang w:val="uk-UA"/>
        </w:rPr>
        <w:t>Обрання Голови та Секретаря чергових загальних зборів акціонерів Товариства.</w:t>
      </w:r>
    </w:p>
    <w:p w:rsidR="00390DD3" w:rsidRPr="00AC634D" w:rsidRDefault="00390DD3" w:rsidP="00390DD3">
      <w:pPr>
        <w:pStyle w:val="a3"/>
        <w:shd w:val="clear" w:color="auto" w:fill="FFFFFF"/>
        <w:spacing w:before="0" w:beforeAutospacing="0" w:after="0" w:afterAutospacing="0"/>
        <w:jc w:val="both"/>
        <w:rPr>
          <w:sz w:val="22"/>
          <w:szCs w:val="22"/>
          <w:lang w:val="uk-UA"/>
        </w:rPr>
      </w:pPr>
      <w:r w:rsidRPr="00AC634D">
        <w:rPr>
          <w:sz w:val="22"/>
          <w:szCs w:val="22"/>
          <w:lang w:val="uk-UA"/>
        </w:rPr>
        <w:t>Обрати Головою чергових Загальних Зборів Акціонерів – Ленгауер Олену Олександрівну.</w:t>
      </w:r>
    </w:p>
    <w:p w:rsidR="00390DD3" w:rsidRPr="00AC634D" w:rsidRDefault="00390DD3" w:rsidP="00390DD3">
      <w:pPr>
        <w:pStyle w:val="a3"/>
        <w:shd w:val="clear" w:color="auto" w:fill="FFFFFF"/>
        <w:spacing w:before="0" w:beforeAutospacing="0" w:after="0" w:afterAutospacing="0"/>
        <w:jc w:val="both"/>
        <w:rPr>
          <w:sz w:val="22"/>
          <w:szCs w:val="22"/>
          <w:lang w:val="uk-UA"/>
        </w:rPr>
      </w:pPr>
      <w:r w:rsidRPr="00AC634D">
        <w:rPr>
          <w:sz w:val="22"/>
          <w:szCs w:val="22"/>
          <w:lang w:val="uk-UA"/>
        </w:rPr>
        <w:t>Обрати Секретарем чергових Загальних Зборів Акціонерів – Карацюбу Катерину Олександрівну.</w:t>
      </w:r>
    </w:p>
    <w:p w:rsidR="0045350D" w:rsidRPr="00AC634D" w:rsidRDefault="0045350D" w:rsidP="0067531C">
      <w:pPr>
        <w:pStyle w:val="a3"/>
        <w:numPr>
          <w:ilvl w:val="0"/>
          <w:numId w:val="1"/>
        </w:numPr>
        <w:shd w:val="clear" w:color="auto" w:fill="FFFFFF"/>
        <w:spacing w:before="0" w:beforeAutospacing="0" w:after="0" w:afterAutospacing="0"/>
        <w:ind w:left="0" w:firstLine="0"/>
        <w:jc w:val="both"/>
        <w:rPr>
          <w:b/>
          <w:sz w:val="22"/>
          <w:szCs w:val="22"/>
          <w:lang w:val="uk-UA"/>
        </w:rPr>
      </w:pPr>
      <w:r w:rsidRPr="00AC634D">
        <w:rPr>
          <w:b/>
          <w:sz w:val="22"/>
          <w:szCs w:val="22"/>
          <w:lang w:val="uk-UA"/>
        </w:rPr>
        <w:t>Затвердження регламенту роботи чергових загальних зборів акціонерів Товариства.</w:t>
      </w:r>
    </w:p>
    <w:p w:rsidR="00390DD3" w:rsidRPr="003B4026" w:rsidRDefault="00390DD3" w:rsidP="00390DD3">
      <w:pPr>
        <w:pStyle w:val="a3"/>
        <w:shd w:val="clear" w:color="auto" w:fill="FFFFFF"/>
        <w:spacing w:before="0" w:beforeAutospacing="0" w:after="0" w:afterAutospacing="0"/>
        <w:jc w:val="both"/>
        <w:rPr>
          <w:sz w:val="22"/>
          <w:szCs w:val="22"/>
          <w:lang w:val="uk-UA"/>
        </w:rPr>
      </w:pPr>
      <w:r w:rsidRPr="003B4026">
        <w:rPr>
          <w:sz w:val="22"/>
          <w:szCs w:val="22"/>
          <w:lang w:val="uk-UA"/>
        </w:rPr>
        <w:t>Затвердити регламент роботи Зборів:</w:t>
      </w:r>
    </w:p>
    <w:p w:rsidR="00390DD3" w:rsidRPr="003B4026" w:rsidRDefault="00390DD3" w:rsidP="00390DD3">
      <w:pPr>
        <w:pStyle w:val="a3"/>
        <w:shd w:val="clear" w:color="auto" w:fill="FFFFFF"/>
        <w:spacing w:before="0" w:beforeAutospacing="0" w:after="0" w:afterAutospacing="0"/>
        <w:jc w:val="both"/>
        <w:rPr>
          <w:sz w:val="22"/>
          <w:szCs w:val="22"/>
          <w:lang w:val="uk-UA"/>
        </w:rPr>
      </w:pPr>
      <w:r w:rsidRPr="003B4026">
        <w:rPr>
          <w:sz w:val="22"/>
          <w:szCs w:val="22"/>
          <w:lang w:val="uk-UA"/>
        </w:rPr>
        <w:t>- для доповідей з питань порядку денного Зборів надавати до 15 хвилин;</w:t>
      </w:r>
    </w:p>
    <w:p w:rsidR="00390DD3" w:rsidRPr="003B4026" w:rsidRDefault="00390DD3" w:rsidP="00390DD3">
      <w:pPr>
        <w:pStyle w:val="a3"/>
        <w:shd w:val="clear" w:color="auto" w:fill="FFFFFF"/>
        <w:spacing w:before="0" w:beforeAutospacing="0" w:after="0" w:afterAutospacing="0"/>
        <w:jc w:val="both"/>
        <w:rPr>
          <w:sz w:val="22"/>
          <w:szCs w:val="22"/>
          <w:lang w:val="uk-UA"/>
        </w:rPr>
      </w:pPr>
      <w:r w:rsidRPr="003B4026">
        <w:rPr>
          <w:sz w:val="22"/>
          <w:szCs w:val="22"/>
          <w:lang w:val="uk-UA"/>
        </w:rPr>
        <w:t>- для обговорення питань порядку денного Зборів надавати до 15 хвилин;</w:t>
      </w:r>
    </w:p>
    <w:p w:rsidR="00390DD3" w:rsidRDefault="00390DD3" w:rsidP="00390DD3">
      <w:pPr>
        <w:pStyle w:val="a3"/>
        <w:shd w:val="clear" w:color="auto" w:fill="FFFFFF"/>
        <w:spacing w:before="0" w:beforeAutospacing="0" w:after="0" w:afterAutospacing="0"/>
        <w:jc w:val="both"/>
        <w:rPr>
          <w:sz w:val="22"/>
          <w:szCs w:val="22"/>
          <w:lang w:val="uk-UA"/>
        </w:rPr>
      </w:pPr>
      <w:r w:rsidRPr="003B4026">
        <w:rPr>
          <w:sz w:val="22"/>
          <w:szCs w:val="22"/>
          <w:lang w:val="uk-UA"/>
        </w:rPr>
        <w:t>- для підрахунку результатів голосування надати до 5 хвилин.</w:t>
      </w:r>
    </w:p>
    <w:p w:rsidR="00DF392D" w:rsidRPr="00A357C5" w:rsidRDefault="0067531C" w:rsidP="00390DD3">
      <w:pPr>
        <w:pStyle w:val="a3"/>
        <w:shd w:val="clear" w:color="auto" w:fill="FFFFFF"/>
        <w:spacing w:before="0" w:beforeAutospacing="0" w:after="0" w:afterAutospacing="0"/>
        <w:jc w:val="both"/>
        <w:rPr>
          <w:b/>
          <w:sz w:val="22"/>
          <w:szCs w:val="22"/>
          <w:lang w:val="uk-UA"/>
        </w:rPr>
      </w:pPr>
      <w:r w:rsidRPr="0067531C">
        <w:rPr>
          <w:b/>
          <w:sz w:val="22"/>
          <w:szCs w:val="22"/>
          <w:lang w:val="uk-UA"/>
        </w:rPr>
        <w:t>4.</w:t>
      </w:r>
      <w:r w:rsidRPr="0067531C">
        <w:rPr>
          <w:b/>
          <w:sz w:val="22"/>
          <w:szCs w:val="22"/>
          <w:lang w:val="uk-UA"/>
        </w:rPr>
        <w:tab/>
      </w:r>
      <w:r w:rsidR="00DF392D" w:rsidRPr="0067531C">
        <w:rPr>
          <w:b/>
          <w:sz w:val="22"/>
          <w:szCs w:val="22"/>
          <w:lang w:val="uk-UA"/>
        </w:rPr>
        <w:t>Визначення порядку та способу засвідчення бюлетенів для голосування.</w:t>
      </w:r>
    </w:p>
    <w:p w:rsidR="0067531C" w:rsidRPr="0067531C" w:rsidRDefault="0067531C" w:rsidP="00390DD3">
      <w:pPr>
        <w:pStyle w:val="a3"/>
        <w:shd w:val="clear" w:color="auto" w:fill="FFFFFF"/>
        <w:spacing w:before="0" w:beforeAutospacing="0" w:after="0" w:afterAutospacing="0"/>
        <w:jc w:val="both"/>
        <w:rPr>
          <w:b/>
          <w:sz w:val="22"/>
          <w:szCs w:val="22"/>
          <w:lang w:val="uk-UA"/>
        </w:rPr>
      </w:pPr>
      <w:r w:rsidRPr="0067531C">
        <w:rPr>
          <w:sz w:val="22"/>
          <w:szCs w:val="22"/>
          <w:lang w:val="uk-UA"/>
        </w:rPr>
        <w:t>Бюлетені для голосування засвідчуються підписом Генерального директора та печаткою Товариства</w:t>
      </w:r>
      <w:r w:rsidRPr="0067531C">
        <w:rPr>
          <w:rStyle w:val="a4"/>
          <w:b w:val="0"/>
          <w:bCs w:val="0"/>
          <w:sz w:val="22"/>
          <w:szCs w:val="22"/>
          <w:lang w:val="uk-UA"/>
        </w:rPr>
        <w:t>.</w:t>
      </w:r>
    </w:p>
    <w:p w:rsidR="0045350D" w:rsidRPr="003B4026" w:rsidRDefault="00DF392D" w:rsidP="00884C04">
      <w:pPr>
        <w:pStyle w:val="a3"/>
        <w:shd w:val="clear" w:color="auto" w:fill="FFFFFF"/>
        <w:spacing w:before="0" w:beforeAutospacing="0" w:after="0" w:afterAutospacing="0"/>
        <w:ind w:left="709" w:hanging="709"/>
        <w:jc w:val="both"/>
        <w:rPr>
          <w:b/>
          <w:sz w:val="22"/>
          <w:szCs w:val="22"/>
          <w:lang w:val="uk-UA"/>
        </w:rPr>
      </w:pPr>
      <w:r>
        <w:rPr>
          <w:b/>
          <w:sz w:val="22"/>
          <w:szCs w:val="22"/>
          <w:lang w:val="uk-UA"/>
        </w:rPr>
        <w:t>5</w:t>
      </w:r>
      <w:r w:rsidR="0045350D" w:rsidRPr="003B4026">
        <w:rPr>
          <w:b/>
          <w:sz w:val="22"/>
          <w:szCs w:val="22"/>
          <w:lang w:val="uk-UA"/>
        </w:rPr>
        <w:t>.</w:t>
      </w:r>
      <w:r w:rsidR="0045350D" w:rsidRPr="003B4026">
        <w:rPr>
          <w:b/>
          <w:sz w:val="22"/>
          <w:szCs w:val="22"/>
          <w:lang w:val="uk-UA"/>
        </w:rPr>
        <w:tab/>
        <w:t>Звіт Генерального директора Товариства про підсумки фінансово-господарської діяльності за 2016 рік та прийняття рішення за наслідками його розгляду.</w:t>
      </w:r>
    </w:p>
    <w:p w:rsidR="00390DD3" w:rsidRPr="003B4026" w:rsidRDefault="00390DD3" w:rsidP="00390DD3">
      <w:pPr>
        <w:pStyle w:val="a3"/>
        <w:shd w:val="clear" w:color="auto" w:fill="FFFFFF"/>
        <w:spacing w:before="0" w:beforeAutospacing="0" w:after="0" w:afterAutospacing="0"/>
        <w:jc w:val="both"/>
        <w:rPr>
          <w:sz w:val="22"/>
          <w:szCs w:val="22"/>
          <w:lang w:val="uk-UA"/>
        </w:rPr>
      </w:pPr>
      <w:r w:rsidRPr="003B4026">
        <w:rPr>
          <w:sz w:val="22"/>
          <w:szCs w:val="22"/>
          <w:lang w:val="uk-UA"/>
        </w:rPr>
        <w:t>Затвердити Звіт Генерального директора Товариства про підсумки фінансово-господарської діяльності за 201</w:t>
      </w:r>
      <w:r w:rsidR="001834BB" w:rsidRPr="003B4026">
        <w:rPr>
          <w:sz w:val="22"/>
          <w:szCs w:val="22"/>
          <w:lang w:val="uk-UA"/>
        </w:rPr>
        <w:t>6</w:t>
      </w:r>
      <w:r w:rsidRPr="003B4026">
        <w:rPr>
          <w:sz w:val="22"/>
          <w:szCs w:val="22"/>
          <w:lang w:val="uk-UA"/>
        </w:rPr>
        <w:t xml:space="preserve"> рік.</w:t>
      </w:r>
      <w:r w:rsidR="001834BB" w:rsidRPr="003B4026">
        <w:rPr>
          <w:sz w:val="22"/>
          <w:szCs w:val="22"/>
          <w:lang w:val="uk-UA"/>
        </w:rPr>
        <w:t xml:space="preserve"> </w:t>
      </w:r>
    </w:p>
    <w:p w:rsidR="0045350D" w:rsidRPr="003B4026" w:rsidRDefault="00DF392D" w:rsidP="00884C04">
      <w:pPr>
        <w:pStyle w:val="a3"/>
        <w:shd w:val="clear" w:color="auto" w:fill="FFFFFF"/>
        <w:spacing w:before="0" w:beforeAutospacing="0" w:after="0" w:afterAutospacing="0"/>
        <w:ind w:left="709" w:hanging="709"/>
        <w:jc w:val="both"/>
        <w:rPr>
          <w:b/>
          <w:sz w:val="22"/>
          <w:szCs w:val="22"/>
          <w:lang w:val="uk-UA"/>
        </w:rPr>
      </w:pPr>
      <w:r>
        <w:rPr>
          <w:b/>
          <w:sz w:val="22"/>
          <w:szCs w:val="22"/>
          <w:lang w:val="uk-UA"/>
        </w:rPr>
        <w:t>6</w:t>
      </w:r>
      <w:r w:rsidR="0045350D" w:rsidRPr="003B4026">
        <w:rPr>
          <w:b/>
          <w:sz w:val="22"/>
          <w:szCs w:val="22"/>
          <w:lang w:val="uk-UA"/>
        </w:rPr>
        <w:t>.</w:t>
      </w:r>
      <w:r w:rsidR="0045350D" w:rsidRPr="003B4026">
        <w:rPr>
          <w:b/>
          <w:sz w:val="22"/>
          <w:szCs w:val="22"/>
          <w:lang w:val="uk-UA"/>
        </w:rPr>
        <w:tab/>
        <w:t>Звіт Ревізора Товариства за 201</w:t>
      </w:r>
      <w:r w:rsidR="00A724F4" w:rsidRPr="003B4026">
        <w:rPr>
          <w:b/>
          <w:sz w:val="22"/>
          <w:szCs w:val="22"/>
          <w:lang w:val="uk-UA"/>
        </w:rPr>
        <w:t>6</w:t>
      </w:r>
      <w:r w:rsidR="0045350D" w:rsidRPr="003B4026">
        <w:rPr>
          <w:b/>
          <w:sz w:val="22"/>
          <w:szCs w:val="22"/>
          <w:lang w:val="uk-UA"/>
        </w:rPr>
        <w:t xml:space="preserve"> рік та прийняття рішення за наслідками розгляду звіту Ревізора. Затвердження висновків Ревізора Товариства. </w:t>
      </w:r>
    </w:p>
    <w:p w:rsidR="00390DD3" w:rsidRPr="003B4026" w:rsidRDefault="001834BB" w:rsidP="001834BB">
      <w:pPr>
        <w:pStyle w:val="a3"/>
        <w:shd w:val="clear" w:color="auto" w:fill="FFFFFF"/>
        <w:spacing w:before="0" w:beforeAutospacing="0" w:after="0" w:afterAutospacing="0"/>
        <w:jc w:val="both"/>
        <w:rPr>
          <w:sz w:val="22"/>
          <w:szCs w:val="22"/>
          <w:lang w:val="uk-UA"/>
        </w:rPr>
      </w:pPr>
      <w:r w:rsidRPr="003B4026">
        <w:rPr>
          <w:sz w:val="22"/>
          <w:szCs w:val="22"/>
          <w:lang w:val="uk-UA"/>
        </w:rPr>
        <w:t>Затвердити звіт та висновки Ревізора про результати проведеної Ревізором перевірки фінансово-господарської діяльності Товариства за 2016 рік.</w:t>
      </w:r>
    </w:p>
    <w:p w:rsidR="0045350D" w:rsidRPr="003B4026" w:rsidRDefault="00DF392D" w:rsidP="00884C04">
      <w:pPr>
        <w:pStyle w:val="a3"/>
        <w:shd w:val="clear" w:color="auto" w:fill="FFFFFF"/>
        <w:spacing w:before="0" w:beforeAutospacing="0" w:after="0" w:afterAutospacing="0"/>
        <w:jc w:val="both"/>
        <w:rPr>
          <w:b/>
          <w:sz w:val="22"/>
          <w:szCs w:val="22"/>
          <w:lang w:val="uk-UA"/>
        </w:rPr>
      </w:pPr>
      <w:r>
        <w:rPr>
          <w:b/>
          <w:sz w:val="22"/>
          <w:szCs w:val="22"/>
          <w:lang w:val="uk-UA"/>
        </w:rPr>
        <w:t>7</w:t>
      </w:r>
      <w:r w:rsidR="0045350D" w:rsidRPr="003B4026">
        <w:rPr>
          <w:b/>
          <w:sz w:val="22"/>
          <w:szCs w:val="22"/>
          <w:lang w:val="uk-UA"/>
        </w:rPr>
        <w:t>.</w:t>
      </w:r>
      <w:r w:rsidR="0045350D" w:rsidRPr="003B4026">
        <w:rPr>
          <w:b/>
          <w:sz w:val="22"/>
          <w:szCs w:val="22"/>
          <w:lang w:val="uk-UA"/>
        </w:rPr>
        <w:tab/>
        <w:t>Про затвердження річного звіту та балансу Товариства за 2016 рік.</w:t>
      </w:r>
    </w:p>
    <w:p w:rsidR="00390DD3" w:rsidRPr="003B4026" w:rsidRDefault="001834BB" w:rsidP="00884C04">
      <w:pPr>
        <w:pStyle w:val="a3"/>
        <w:shd w:val="clear" w:color="auto" w:fill="FFFFFF"/>
        <w:spacing w:before="0" w:beforeAutospacing="0" w:after="0" w:afterAutospacing="0"/>
        <w:jc w:val="both"/>
        <w:rPr>
          <w:sz w:val="22"/>
          <w:szCs w:val="22"/>
          <w:lang w:val="uk-UA"/>
        </w:rPr>
      </w:pPr>
      <w:r w:rsidRPr="003B4026">
        <w:rPr>
          <w:sz w:val="22"/>
          <w:szCs w:val="22"/>
          <w:lang w:val="uk-UA"/>
        </w:rPr>
        <w:t>Затвердити річний звіт та баланс Товариства за 2016 рік.</w:t>
      </w:r>
    </w:p>
    <w:p w:rsidR="0045350D" w:rsidRPr="003B4026" w:rsidRDefault="00DF392D" w:rsidP="00884C04">
      <w:pPr>
        <w:pStyle w:val="a3"/>
        <w:shd w:val="clear" w:color="auto" w:fill="FFFFFF"/>
        <w:spacing w:before="0" w:beforeAutospacing="0" w:after="0" w:afterAutospacing="0"/>
        <w:jc w:val="both"/>
        <w:rPr>
          <w:b/>
          <w:sz w:val="22"/>
          <w:szCs w:val="22"/>
          <w:lang w:val="uk-UA"/>
        </w:rPr>
      </w:pPr>
      <w:r>
        <w:rPr>
          <w:b/>
          <w:sz w:val="22"/>
          <w:szCs w:val="22"/>
          <w:lang w:val="uk-UA"/>
        </w:rPr>
        <w:t>8</w:t>
      </w:r>
      <w:r w:rsidR="0045350D" w:rsidRPr="003B4026">
        <w:rPr>
          <w:b/>
          <w:sz w:val="22"/>
          <w:szCs w:val="22"/>
          <w:lang w:val="uk-UA"/>
        </w:rPr>
        <w:t>.</w:t>
      </w:r>
      <w:r w:rsidR="0045350D" w:rsidRPr="003B4026">
        <w:rPr>
          <w:b/>
          <w:sz w:val="22"/>
          <w:szCs w:val="22"/>
          <w:lang w:val="uk-UA"/>
        </w:rPr>
        <w:tab/>
        <w:t>Про розподіл прибутку і збитків Товариства за 2016 рік.</w:t>
      </w:r>
    </w:p>
    <w:p w:rsidR="007636C2" w:rsidRPr="000C7AB3" w:rsidRDefault="000C7AB3" w:rsidP="001834BB">
      <w:pPr>
        <w:pStyle w:val="a3"/>
        <w:shd w:val="clear" w:color="auto" w:fill="FFFFFF"/>
        <w:spacing w:before="0" w:beforeAutospacing="0" w:after="0" w:afterAutospacing="0"/>
        <w:jc w:val="both"/>
        <w:rPr>
          <w:sz w:val="22"/>
          <w:szCs w:val="22"/>
          <w:lang w:val="uk-UA"/>
        </w:rPr>
      </w:pPr>
      <w:r w:rsidRPr="000C7AB3">
        <w:rPr>
          <w:sz w:val="22"/>
          <w:szCs w:val="22"/>
          <w:lang w:val="uk-UA"/>
        </w:rPr>
        <w:t>В зв’язку з відсутністю прибутку за результатами діяльності Товариства в 2016 році дивіденди за результатами діяльності Товариства в 2016 році не нараховувати та не сплачувати.</w:t>
      </w:r>
    </w:p>
    <w:p w:rsidR="0045350D" w:rsidRPr="003B4026" w:rsidRDefault="00DF392D" w:rsidP="00BE4337">
      <w:pPr>
        <w:pStyle w:val="a3"/>
        <w:shd w:val="clear" w:color="auto" w:fill="FFFFFF"/>
        <w:spacing w:before="0" w:beforeAutospacing="0" w:after="0" w:afterAutospacing="0"/>
        <w:jc w:val="both"/>
        <w:rPr>
          <w:b/>
          <w:sz w:val="22"/>
          <w:szCs w:val="22"/>
          <w:lang w:val="uk-UA"/>
        </w:rPr>
      </w:pPr>
      <w:r>
        <w:rPr>
          <w:b/>
          <w:sz w:val="22"/>
          <w:szCs w:val="22"/>
          <w:lang w:val="uk-UA"/>
        </w:rPr>
        <w:t>9</w:t>
      </w:r>
      <w:r w:rsidR="0045350D" w:rsidRPr="003B4026">
        <w:rPr>
          <w:b/>
          <w:sz w:val="22"/>
          <w:szCs w:val="22"/>
          <w:lang w:val="uk-UA"/>
        </w:rPr>
        <w:t>.</w:t>
      </w:r>
      <w:r w:rsidR="0045350D" w:rsidRPr="003B4026">
        <w:rPr>
          <w:b/>
          <w:sz w:val="22"/>
          <w:szCs w:val="22"/>
          <w:lang w:val="uk-UA"/>
        </w:rPr>
        <w:tab/>
        <w:t>Про скасування рішення Чергових Загальних Зборів Акціонерів Приватного акціонерного товариства «Джей Ті Інтернешнл Компані Україна» з питання «Про розподіл прибутку і збитків Товариства за 2013 рік», прийнятого 15.04.2014р. (Протокол №16 від 15.04.2014р.).</w:t>
      </w:r>
    </w:p>
    <w:p w:rsidR="00AC634D" w:rsidRPr="003A31BC" w:rsidRDefault="000C7AB3" w:rsidP="00BE4337">
      <w:pPr>
        <w:pStyle w:val="a3"/>
        <w:shd w:val="clear" w:color="auto" w:fill="FFFFFF"/>
        <w:spacing w:before="0" w:beforeAutospacing="0" w:after="0" w:afterAutospacing="0"/>
        <w:jc w:val="both"/>
        <w:rPr>
          <w:rFonts w:ascii="Cambria" w:hAnsi="Cambria"/>
          <w:sz w:val="22"/>
          <w:szCs w:val="22"/>
          <w:lang w:val="uk-UA"/>
        </w:rPr>
      </w:pPr>
      <w:r w:rsidRPr="00AF1CC4">
        <w:rPr>
          <w:rFonts w:ascii="Cambria" w:hAnsi="Cambria"/>
          <w:sz w:val="22"/>
          <w:szCs w:val="22"/>
          <w:lang w:val="uk-UA"/>
        </w:rPr>
        <w:t>Скасувати рішення чергових Загальних Зборів Акціонерів Товариства з питання «Про розподіл прибутку і збитків Товариства за 2013 рік.», прийняте 15.04.2014р. (Протокол №16 від 15.04.2014р.) в частині</w:t>
      </w:r>
      <w:r w:rsidR="009D45F5">
        <w:rPr>
          <w:rFonts w:ascii="Cambria" w:hAnsi="Cambria"/>
          <w:sz w:val="22"/>
          <w:szCs w:val="22"/>
          <w:lang w:val="uk-UA"/>
        </w:rPr>
        <w:t>, що</w:t>
      </w:r>
      <w:r w:rsidRPr="00AF1CC4">
        <w:rPr>
          <w:rFonts w:ascii="Cambria" w:hAnsi="Cambria"/>
          <w:sz w:val="22"/>
          <w:szCs w:val="22"/>
          <w:lang w:val="uk-UA"/>
        </w:rPr>
        <w:t xml:space="preserve"> стосується розподілу між акціонерами Товариства частини прибутку в розмірі 300 000 000, 00 грн. (триста мільйонів гривень 00 коп.), нарахування акціонерам Товариства відповідних часток прибутку (дивідендів) пропорційно частці кожного з них та сплати акціонерам Товариства нарахованих дивідендів та вважати грошові кошти в розмірі 300 000 000, 00 грн., призначені для виплати дивідендів за результатами діяльності Товариства в 2013 році, нерозподіленим прибутком.</w:t>
      </w:r>
    </w:p>
    <w:p w:rsidR="0045350D" w:rsidRPr="003B4026" w:rsidRDefault="0067531C" w:rsidP="00BE4337">
      <w:pPr>
        <w:pStyle w:val="a3"/>
        <w:shd w:val="clear" w:color="auto" w:fill="FFFFFF"/>
        <w:spacing w:before="0" w:beforeAutospacing="0" w:after="0" w:afterAutospacing="0"/>
        <w:jc w:val="both"/>
        <w:rPr>
          <w:b/>
          <w:sz w:val="22"/>
          <w:szCs w:val="22"/>
          <w:lang w:val="uk-UA"/>
        </w:rPr>
      </w:pPr>
      <w:r>
        <w:rPr>
          <w:b/>
          <w:sz w:val="22"/>
          <w:szCs w:val="22"/>
          <w:lang w:val="uk-UA"/>
        </w:rPr>
        <w:t>10</w:t>
      </w:r>
      <w:r w:rsidR="0045350D" w:rsidRPr="003B4026">
        <w:rPr>
          <w:b/>
          <w:sz w:val="22"/>
          <w:szCs w:val="22"/>
          <w:lang w:val="uk-UA"/>
        </w:rPr>
        <w:t>.</w:t>
      </w:r>
      <w:r w:rsidR="0045350D" w:rsidRPr="003B4026">
        <w:rPr>
          <w:b/>
          <w:sz w:val="22"/>
          <w:szCs w:val="22"/>
          <w:lang w:val="uk-UA"/>
        </w:rPr>
        <w:tab/>
        <w:t xml:space="preserve">Про </w:t>
      </w:r>
      <w:r w:rsidR="00A724F4" w:rsidRPr="003B4026">
        <w:rPr>
          <w:b/>
          <w:sz w:val="22"/>
          <w:szCs w:val="22"/>
          <w:lang w:val="uk-UA"/>
        </w:rPr>
        <w:t>перерозподіл</w:t>
      </w:r>
      <w:r w:rsidR="0045350D" w:rsidRPr="003B4026">
        <w:rPr>
          <w:b/>
          <w:sz w:val="22"/>
          <w:szCs w:val="22"/>
          <w:lang w:val="uk-UA"/>
        </w:rPr>
        <w:t xml:space="preserve"> прибутку і збитків Товариства, затвердження розміру річних дивідендів за 2014 рік.</w:t>
      </w:r>
    </w:p>
    <w:p w:rsidR="00390DD3" w:rsidRPr="003B4026" w:rsidRDefault="003B4026" w:rsidP="00E15DAF">
      <w:pPr>
        <w:pStyle w:val="a3"/>
        <w:shd w:val="clear" w:color="auto" w:fill="FFFFFF"/>
        <w:spacing w:before="0" w:beforeAutospacing="0" w:after="0" w:afterAutospacing="0"/>
        <w:jc w:val="both"/>
        <w:rPr>
          <w:sz w:val="22"/>
          <w:szCs w:val="22"/>
          <w:lang w:val="uk-UA"/>
        </w:rPr>
      </w:pPr>
      <w:r w:rsidRPr="003B4026">
        <w:rPr>
          <w:sz w:val="22"/>
          <w:szCs w:val="22"/>
          <w:lang w:val="uk-UA"/>
        </w:rPr>
        <w:t xml:space="preserve">Направити частину нерозподіленого прибутку Товариства за результатами діяльності в 2014 році у розмірі </w:t>
      </w:r>
      <w:r w:rsidRPr="00AC634D">
        <w:rPr>
          <w:sz w:val="22"/>
          <w:szCs w:val="22"/>
          <w:lang w:val="uk-UA"/>
        </w:rPr>
        <w:t xml:space="preserve">161 102 034,00 грн. (сто шістдесят один мільйон сто дві тисячі тридцять чотири гривні 00 коп.) </w:t>
      </w:r>
      <w:r w:rsidRPr="00AC634D">
        <w:rPr>
          <w:sz w:val="22"/>
          <w:szCs w:val="22"/>
          <w:lang w:val="uk-UA"/>
        </w:rPr>
        <w:lastRenderedPageBreak/>
        <w:t xml:space="preserve">на виплату річних дивідендів за результатами діяльності Товариства в 2014 році, що в розрахунку на одну просту іменну акцію становить </w:t>
      </w:r>
      <w:r w:rsidR="00120D15" w:rsidRPr="00AC634D">
        <w:rPr>
          <w:sz w:val="22"/>
          <w:szCs w:val="22"/>
          <w:lang w:val="uk-UA"/>
        </w:rPr>
        <w:t>162,</w:t>
      </w:r>
      <w:r w:rsidRPr="00AC634D">
        <w:rPr>
          <w:sz w:val="22"/>
          <w:szCs w:val="22"/>
          <w:lang w:val="uk-UA"/>
        </w:rPr>
        <w:t>00 грн. (сто шістдесят дві гривні 00 коп.), залишок</w:t>
      </w:r>
      <w:r w:rsidRPr="003B4026">
        <w:rPr>
          <w:sz w:val="22"/>
          <w:szCs w:val="22"/>
          <w:lang w:val="uk-UA"/>
        </w:rPr>
        <w:t xml:space="preserve"> у розмірі </w:t>
      </w:r>
      <w:r w:rsidR="00E77891" w:rsidRPr="00E77891">
        <w:rPr>
          <w:sz w:val="22"/>
          <w:szCs w:val="22"/>
          <w:lang w:val="uk-UA"/>
        </w:rPr>
        <w:t xml:space="preserve">371 826, 47 тис. </w:t>
      </w:r>
      <w:r w:rsidRPr="003B4026">
        <w:rPr>
          <w:sz w:val="22"/>
          <w:szCs w:val="22"/>
          <w:lang w:val="uk-UA"/>
        </w:rPr>
        <w:t>грн. не розподіляти.</w:t>
      </w:r>
    </w:p>
    <w:p w:rsidR="0045350D" w:rsidRPr="003B4026" w:rsidRDefault="0045350D" w:rsidP="00884C04">
      <w:pPr>
        <w:pStyle w:val="a3"/>
        <w:shd w:val="clear" w:color="auto" w:fill="FFFFFF"/>
        <w:spacing w:before="0" w:beforeAutospacing="0" w:after="0" w:afterAutospacing="0"/>
        <w:ind w:left="709" w:hanging="709"/>
        <w:jc w:val="both"/>
        <w:rPr>
          <w:b/>
          <w:sz w:val="22"/>
          <w:szCs w:val="22"/>
          <w:lang w:val="uk-UA"/>
        </w:rPr>
      </w:pPr>
      <w:r w:rsidRPr="003B4026">
        <w:rPr>
          <w:b/>
          <w:sz w:val="22"/>
          <w:szCs w:val="22"/>
          <w:lang w:val="uk-UA"/>
        </w:rPr>
        <w:t>1</w:t>
      </w:r>
      <w:r w:rsidR="0067531C">
        <w:rPr>
          <w:b/>
          <w:sz w:val="22"/>
          <w:szCs w:val="22"/>
          <w:lang w:val="uk-UA"/>
        </w:rPr>
        <w:t>1</w:t>
      </w:r>
      <w:r w:rsidRPr="003B4026">
        <w:rPr>
          <w:b/>
          <w:sz w:val="22"/>
          <w:szCs w:val="22"/>
          <w:lang w:val="uk-UA"/>
        </w:rPr>
        <w:t>.</w:t>
      </w:r>
      <w:r w:rsidRPr="003B4026">
        <w:rPr>
          <w:b/>
          <w:sz w:val="22"/>
          <w:szCs w:val="22"/>
          <w:lang w:val="uk-UA"/>
        </w:rPr>
        <w:tab/>
        <w:t>Про виплату річних дивідендів за 2014 рік та прийняття рішення про строк та порядок виплати річних дивідендів за 2014 рік.</w:t>
      </w:r>
    </w:p>
    <w:p w:rsidR="003B4026" w:rsidRPr="00AC634D" w:rsidRDefault="003B4026" w:rsidP="003B4026">
      <w:pPr>
        <w:pStyle w:val="a3"/>
        <w:shd w:val="clear" w:color="auto" w:fill="FFFFFF"/>
        <w:spacing w:before="0" w:beforeAutospacing="0" w:after="0" w:afterAutospacing="0"/>
        <w:jc w:val="both"/>
        <w:rPr>
          <w:sz w:val="22"/>
          <w:szCs w:val="22"/>
          <w:lang w:val="uk-UA"/>
        </w:rPr>
      </w:pPr>
      <w:r w:rsidRPr="003B4026">
        <w:rPr>
          <w:sz w:val="22"/>
          <w:szCs w:val="22"/>
          <w:lang w:val="uk-UA"/>
        </w:rPr>
        <w:t xml:space="preserve">Здійснити виплату річних дивідендів за результатами діяльності Товариства в 2014 році безпосередньо акціонерам Товариства згідно з Порядком виплати акціонерним товариством дивідендів, затвердженим Рішенням Національної комісії з цінних паперів та фондового ринку від 12.04.2016р. № 391, та в зв’язку з відсутністю наглядової ради в Товаристві прийняти рішення про  виплату Дивідендів у строк з </w:t>
      </w:r>
      <w:r w:rsidR="002540B9" w:rsidRPr="00AC634D">
        <w:rPr>
          <w:sz w:val="22"/>
          <w:szCs w:val="22"/>
          <w:lang w:val="uk-UA"/>
        </w:rPr>
        <w:t>15</w:t>
      </w:r>
      <w:r w:rsidRPr="00AC634D">
        <w:rPr>
          <w:sz w:val="22"/>
          <w:szCs w:val="22"/>
          <w:lang w:val="uk-UA"/>
        </w:rPr>
        <w:t xml:space="preserve">.05.2017р. до </w:t>
      </w:r>
      <w:r w:rsidR="002540B9" w:rsidRPr="00AC634D">
        <w:rPr>
          <w:sz w:val="22"/>
          <w:szCs w:val="22"/>
          <w:lang w:val="uk-UA"/>
        </w:rPr>
        <w:t>14</w:t>
      </w:r>
      <w:r w:rsidRPr="00AC634D">
        <w:rPr>
          <w:sz w:val="22"/>
          <w:szCs w:val="22"/>
          <w:lang w:val="uk-UA"/>
        </w:rPr>
        <w:t>.1</w:t>
      </w:r>
      <w:r w:rsidR="00737DC7" w:rsidRPr="00AC634D">
        <w:rPr>
          <w:sz w:val="22"/>
          <w:szCs w:val="22"/>
          <w:lang w:val="uk-UA"/>
        </w:rPr>
        <w:t>1</w:t>
      </w:r>
      <w:r w:rsidRPr="00AC634D">
        <w:rPr>
          <w:sz w:val="22"/>
          <w:szCs w:val="22"/>
          <w:lang w:val="uk-UA"/>
        </w:rPr>
        <w:t>.2017р., встановити  датою  складення  переліку  осіб, які мають право на отримання Дивідендів 21.04.2017р., та затвердити наступний порядок виплати Дивідендів:</w:t>
      </w:r>
    </w:p>
    <w:p w:rsidR="003B4026" w:rsidRPr="00AC634D" w:rsidRDefault="003B4026" w:rsidP="003B4026">
      <w:pPr>
        <w:pStyle w:val="a3"/>
        <w:shd w:val="clear" w:color="auto" w:fill="FFFFFF"/>
        <w:spacing w:before="0" w:beforeAutospacing="0" w:after="0" w:afterAutospacing="0"/>
        <w:jc w:val="both"/>
        <w:rPr>
          <w:sz w:val="22"/>
          <w:szCs w:val="22"/>
          <w:lang w:val="uk-UA"/>
        </w:rPr>
      </w:pPr>
      <w:r w:rsidRPr="00AC634D">
        <w:rPr>
          <w:sz w:val="22"/>
          <w:szCs w:val="22"/>
          <w:lang w:val="uk-UA"/>
        </w:rPr>
        <w:t>- Товариство в порядку, встановленому законодавством та Статутом Товариства, повідомляє осіб,  які мають право на отримання Дивідендів, про дату, розмір, порядок та строк їх виплати;</w:t>
      </w:r>
    </w:p>
    <w:p w:rsidR="003B4026" w:rsidRPr="003B4026" w:rsidRDefault="003B4026" w:rsidP="003B4026">
      <w:pPr>
        <w:pStyle w:val="a3"/>
        <w:shd w:val="clear" w:color="auto" w:fill="FFFFFF"/>
        <w:spacing w:before="0" w:beforeAutospacing="0" w:after="0" w:afterAutospacing="0"/>
        <w:jc w:val="both"/>
        <w:rPr>
          <w:sz w:val="22"/>
          <w:szCs w:val="22"/>
          <w:lang w:val="uk-UA"/>
        </w:rPr>
      </w:pPr>
      <w:r w:rsidRPr="00AC634D">
        <w:rPr>
          <w:sz w:val="22"/>
          <w:szCs w:val="22"/>
          <w:lang w:val="uk-UA"/>
        </w:rPr>
        <w:t>- Товариство здійснює виплату Дивідендів</w:t>
      </w:r>
      <w:r w:rsidR="0067531C" w:rsidRPr="003A31BC">
        <w:rPr>
          <w:lang w:val="uk-UA"/>
        </w:rPr>
        <w:t xml:space="preserve"> </w:t>
      </w:r>
      <w:r w:rsidR="0067531C" w:rsidRPr="00AC634D">
        <w:rPr>
          <w:sz w:val="22"/>
          <w:szCs w:val="22"/>
          <w:lang w:val="uk-UA"/>
        </w:rPr>
        <w:t>частками</w:t>
      </w:r>
      <w:r w:rsidRPr="00AC634D">
        <w:rPr>
          <w:sz w:val="22"/>
          <w:szCs w:val="22"/>
          <w:lang w:val="uk-UA"/>
        </w:rPr>
        <w:t xml:space="preserve"> безпосередньо акціонерам шляхом направлення відповідних сум коштів </w:t>
      </w:r>
      <w:r w:rsidR="0067531C" w:rsidRPr="00AC634D">
        <w:rPr>
          <w:sz w:val="22"/>
          <w:szCs w:val="22"/>
          <w:lang w:val="uk-UA"/>
        </w:rPr>
        <w:t xml:space="preserve">у доларах США </w:t>
      </w:r>
      <w:r w:rsidRPr="00AC634D">
        <w:rPr>
          <w:sz w:val="22"/>
          <w:szCs w:val="22"/>
          <w:lang w:val="uk-UA"/>
        </w:rPr>
        <w:t xml:space="preserve">усім акціонерам Товариства, зазначеним у переліку осіб, які мають право на отримання Дивідендів, у строк з </w:t>
      </w:r>
      <w:r w:rsidR="002540B9" w:rsidRPr="00AC634D">
        <w:rPr>
          <w:sz w:val="22"/>
          <w:szCs w:val="22"/>
          <w:lang w:val="uk-UA"/>
        </w:rPr>
        <w:t>15</w:t>
      </w:r>
      <w:r w:rsidRPr="00AC634D">
        <w:rPr>
          <w:sz w:val="22"/>
          <w:szCs w:val="22"/>
          <w:lang w:val="uk-UA"/>
        </w:rPr>
        <w:t xml:space="preserve">.05.2017р. до </w:t>
      </w:r>
      <w:r w:rsidR="002540B9" w:rsidRPr="00AC634D">
        <w:rPr>
          <w:sz w:val="22"/>
          <w:szCs w:val="22"/>
          <w:lang w:val="uk-UA"/>
        </w:rPr>
        <w:t>14</w:t>
      </w:r>
      <w:r w:rsidRPr="00AC634D">
        <w:rPr>
          <w:sz w:val="22"/>
          <w:szCs w:val="22"/>
          <w:lang w:val="uk-UA"/>
        </w:rPr>
        <w:t>.1</w:t>
      </w:r>
      <w:r w:rsidR="00737DC7" w:rsidRPr="00AC634D">
        <w:rPr>
          <w:sz w:val="22"/>
          <w:szCs w:val="22"/>
          <w:lang w:val="uk-UA"/>
        </w:rPr>
        <w:t>1</w:t>
      </w:r>
      <w:r w:rsidRPr="00AC634D">
        <w:rPr>
          <w:sz w:val="22"/>
          <w:szCs w:val="22"/>
          <w:lang w:val="uk-UA"/>
        </w:rPr>
        <w:t>.2017р., шляхо</w:t>
      </w:r>
      <w:r w:rsidRPr="003B4026">
        <w:rPr>
          <w:sz w:val="22"/>
          <w:szCs w:val="22"/>
          <w:lang w:val="uk-UA"/>
        </w:rPr>
        <w:t xml:space="preserve">м переказу цих коштів Товариством на грошові рахунки акціонерів Товариства (банківські рахунки, інформація про які зазначена в переліку осіб, які мають право на отримання Дивідендів); </w:t>
      </w:r>
    </w:p>
    <w:p w:rsidR="00390DD3" w:rsidRPr="003B4026" w:rsidRDefault="003B4026" w:rsidP="003B4026">
      <w:pPr>
        <w:pStyle w:val="a3"/>
        <w:shd w:val="clear" w:color="auto" w:fill="FFFFFF"/>
        <w:spacing w:before="0" w:beforeAutospacing="0" w:after="0" w:afterAutospacing="0"/>
        <w:jc w:val="both"/>
        <w:rPr>
          <w:sz w:val="22"/>
          <w:szCs w:val="22"/>
          <w:lang w:val="uk-UA"/>
        </w:rPr>
      </w:pPr>
      <w:r w:rsidRPr="003B4026">
        <w:rPr>
          <w:sz w:val="22"/>
          <w:szCs w:val="22"/>
          <w:lang w:val="uk-UA"/>
        </w:rPr>
        <w:t>- у разі повернення Товариству коштів, переказаних акціонерам Товариства в якості Дивідендів, Товариство має забезпечити виплату таких коштів відповідним акціонерам Товариства через депозитарну систему України в порядку, визначеному Рішенням Національної комісії з цінних паперів та фондового ринку від 12.04.2016р. № 391.</w:t>
      </w:r>
    </w:p>
    <w:p w:rsidR="0045350D" w:rsidRPr="003B4026" w:rsidRDefault="0045350D" w:rsidP="00884C04">
      <w:pPr>
        <w:pStyle w:val="a3"/>
        <w:shd w:val="clear" w:color="auto" w:fill="FFFFFF"/>
        <w:spacing w:before="0" w:beforeAutospacing="0" w:after="0" w:afterAutospacing="0"/>
        <w:jc w:val="both"/>
        <w:rPr>
          <w:b/>
          <w:sz w:val="22"/>
          <w:szCs w:val="22"/>
          <w:lang w:val="uk-UA"/>
        </w:rPr>
      </w:pPr>
      <w:r w:rsidRPr="003B4026">
        <w:rPr>
          <w:b/>
          <w:sz w:val="22"/>
          <w:szCs w:val="22"/>
          <w:lang w:val="uk-UA"/>
        </w:rPr>
        <w:t>1</w:t>
      </w:r>
      <w:r w:rsidR="0067531C">
        <w:rPr>
          <w:b/>
          <w:sz w:val="22"/>
          <w:szCs w:val="22"/>
          <w:lang w:val="uk-UA"/>
        </w:rPr>
        <w:t>2</w:t>
      </w:r>
      <w:r w:rsidRPr="003B4026">
        <w:rPr>
          <w:b/>
          <w:sz w:val="22"/>
          <w:szCs w:val="22"/>
          <w:lang w:val="uk-UA"/>
        </w:rPr>
        <w:t>.</w:t>
      </w:r>
      <w:r w:rsidRPr="003B4026">
        <w:rPr>
          <w:b/>
          <w:sz w:val="22"/>
          <w:szCs w:val="22"/>
          <w:lang w:val="uk-UA"/>
        </w:rPr>
        <w:tab/>
        <w:t>Про прийняття рішень щодо вчинення значних правочинів.</w:t>
      </w:r>
    </w:p>
    <w:p w:rsidR="0067531C" w:rsidRPr="0067531C" w:rsidRDefault="00535A2B" w:rsidP="00F51643">
      <w:pPr>
        <w:pStyle w:val="a3"/>
        <w:shd w:val="clear" w:color="auto" w:fill="FFFFFF"/>
        <w:spacing w:before="0" w:beforeAutospacing="0" w:after="0" w:afterAutospacing="0"/>
        <w:jc w:val="both"/>
        <w:rPr>
          <w:sz w:val="22"/>
          <w:szCs w:val="22"/>
          <w:lang w:val="uk-UA"/>
        </w:rPr>
      </w:pPr>
      <w:r w:rsidRPr="003B4026">
        <w:rPr>
          <w:sz w:val="22"/>
          <w:szCs w:val="22"/>
          <w:lang w:val="uk-UA"/>
        </w:rPr>
        <w:t xml:space="preserve">Затвердити значні правочини на 2017 рік: </w:t>
      </w:r>
    </w:p>
    <w:p w:rsidR="0067531C" w:rsidRPr="0067531C" w:rsidRDefault="0067531C" w:rsidP="00F51643">
      <w:pPr>
        <w:pStyle w:val="a3"/>
        <w:shd w:val="clear" w:color="auto" w:fill="FFFFFF"/>
        <w:spacing w:before="0" w:beforeAutospacing="0" w:after="0" w:afterAutospacing="0"/>
        <w:jc w:val="both"/>
        <w:rPr>
          <w:sz w:val="22"/>
          <w:szCs w:val="22"/>
          <w:lang w:val="uk-UA"/>
        </w:rPr>
      </w:pPr>
      <w:r w:rsidRPr="0067531C">
        <w:rPr>
          <w:sz w:val="22"/>
          <w:szCs w:val="22"/>
          <w:lang w:val="uk-UA"/>
        </w:rPr>
        <w:t>•</w:t>
      </w:r>
      <w:r w:rsidRPr="0067531C">
        <w:rPr>
          <w:sz w:val="22"/>
          <w:szCs w:val="22"/>
          <w:lang w:val="uk-UA"/>
        </w:rPr>
        <w:tab/>
        <w:t>з ПАТ «Джей Ті Інтернешнл Україна» на купівлю тютюнових виробів у розмірі 14 500 000 000,00 (Чотирнадцять мільярдів п`ятсот мільйонів) грн</w:t>
      </w:r>
      <w:r w:rsidR="00AC634D" w:rsidRPr="003A31BC">
        <w:rPr>
          <w:sz w:val="22"/>
          <w:szCs w:val="22"/>
          <w:lang w:val="uk-UA"/>
        </w:rPr>
        <w:t>.</w:t>
      </w:r>
      <w:r w:rsidRPr="0067531C">
        <w:rPr>
          <w:sz w:val="22"/>
          <w:szCs w:val="22"/>
          <w:lang w:val="uk-UA"/>
        </w:rPr>
        <w:t>;</w:t>
      </w:r>
    </w:p>
    <w:p w:rsidR="00AC634D" w:rsidRPr="003A31BC" w:rsidRDefault="0067531C" w:rsidP="00F430E4">
      <w:pPr>
        <w:pStyle w:val="a3"/>
        <w:shd w:val="clear" w:color="auto" w:fill="FFFFFF"/>
        <w:spacing w:before="0" w:beforeAutospacing="0" w:after="0" w:afterAutospacing="0"/>
        <w:jc w:val="both"/>
        <w:rPr>
          <w:sz w:val="22"/>
          <w:szCs w:val="22"/>
        </w:rPr>
      </w:pPr>
      <w:r w:rsidRPr="0067531C">
        <w:rPr>
          <w:sz w:val="22"/>
          <w:szCs w:val="22"/>
          <w:lang w:val="uk-UA"/>
        </w:rPr>
        <w:t>•</w:t>
      </w:r>
      <w:r w:rsidRPr="0067531C">
        <w:rPr>
          <w:sz w:val="22"/>
          <w:szCs w:val="22"/>
          <w:lang w:val="uk-UA"/>
        </w:rPr>
        <w:tab/>
        <w:t xml:space="preserve">договори поставки на продаж тютюнових виробів у розмірі 16 000 000 000,00 (Шістнадцять мільярдів) грн. </w:t>
      </w:r>
    </w:p>
    <w:p w:rsidR="00EA62B9" w:rsidRPr="003B4026" w:rsidRDefault="00EA62B9" w:rsidP="00F430E4">
      <w:pPr>
        <w:pStyle w:val="a3"/>
        <w:shd w:val="clear" w:color="auto" w:fill="FFFFFF"/>
        <w:spacing w:before="0" w:beforeAutospacing="0" w:after="0" w:afterAutospacing="0"/>
        <w:jc w:val="both"/>
        <w:rPr>
          <w:b/>
          <w:sz w:val="22"/>
          <w:szCs w:val="22"/>
          <w:lang w:val="uk-UA"/>
        </w:rPr>
      </w:pPr>
      <w:r w:rsidRPr="003B4026">
        <w:rPr>
          <w:b/>
          <w:sz w:val="22"/>
          <w:szCs w:val="22"/>
          <w:lang w:val="uk-UA"/>
        </w:rPr>
        <w:t>1</w:t>
      </w:r>
      <w:r w:rsidR="0067531C">
        <w:rPr>
          <w:b/>
          <w:sz w:val="22"/>
          <w:szCs w:val="22"/>
          <w:lang w:val="uk-UA"/>
        </w:rPr>
        <w:t>3</w:t>
      </w:r>
      <w:r w:rsidRPr="003B4026">
        <w:rPr>
          <w:b/>
          <w:sz w:val="22"/>
          <w:szCs w:val="22"/>
          <w:lang w:val="uk-UA"/>
        </w:rPr>
        <w:t>.</w:t>
      </w:r>
      <w:r w:rsidRPr="003B4026">
        <w:rPr>
          <w:b/>
          <w:sz w:val="22"/>
          <w:szCs w:val="22"/>
          <w:lang w:val="uk-UA"/>
        </w:rPr>
        <w:tab/>
        <w:t>Про продовження строку повноважень Генерального директора Товариства.</w:t>
      </w:r>
    </w:p>
    <w:p w:rsidR="00F430E4" w:rsidRPr="009535DB" w:rsidRDefault="00F430E4" w:rsidP="00F51643">
      <w:pPr>
        <w:pStyle w:val="a3"/>
        <w:shd w:val="clear" w:color="auto" w:fill="FFFFFF"/>
        <w:spacing w:before="0" w:beforeAutospacing="0" w:after="0" w:afterAutospacing="0"/>
        <w:jc w:val="both"/>
        <w:rPr>
          <w:sz w:val="22"/>
          <w:szCs w:val="22"/>
          <w:lang w:val="uk-UA"/>
        </w:rPr>
      </w:pPr>
      <w:r w:rsidRPr="009535DB">
        <w:rPr>
          <w:sz w:val="22"/>
          <w:szCs w:val="22"/>
          <w:lang w:val="uk-UA"/>
        </w:rPr>
        <w:t>У зв’я</w:t>
      </w:r>
      <w:r w:rsidR="000C2C90" w:rsidRPr="009535DB">
        <w:rPr>
          <w:sz w:val="22"/>
          <w:szCs w:val="22"/>
          <w:lang w:val="uk-UA"/>
        </w:rPr>
        <w:t>з</w:t>
      </w:r>
      <w:r w:rsidRPr="009535DB">
        <w:rPr>
          <w:sz w:val="22"/>
          <w:szCs w:val="22"/>
          <w:lang w:val="uk-UA"/>
        </w:rPr>
        <w:t>ку із закінченням 21.08.2017 року строку повноважень Генерального директора Товариства прийнято рішення про продовження строку дії його повноважень на 2 роки, починаючи з 21.08.2017р.  до 21.08.2019</w:t>
      </w:r>
      <w:r w:rsidR="009F3057" w:rsidRPr="009535DB">
        <w:rPr>
          <w:sz w:val="22"/>
          <w:szCs w:val="22"/>
          <w:lang w:val="uk-UA"/>
        </w:rPr>
        <w:t xml:space="preserve"> </w:t>
      </w:r>
      <w:r w:rsidRPr="009535DB">
        <w:rPr>
          <w:sz w:val="22"/>
          <w:szCs w:val="22"/>
          <w:lang w:val="uk-UA"/>
        </w:rPr>
        <w:t>р. включно.</w:t>
      </w:r>
    </w:p>
    <w:p w:rsidR="0045350D" w:rsidRPr="003B4026" w:rsidRDefault="00F430E4" w:rsidP="003B4026">
      <w:pPr>
        <w:pStyle w:val="a3"/>
        <w:shd w:val="clear" w:color="auto" w:fill="FFFFFF"/>
        <w:spacing w:before="0" w:beforeAutospacing="0" w:after="0" w:afterAutospacing="0"/>
        <w:jc w:val="both"/>
        <w:rPr>
          <w:sz w:val="22"/>
          <w:szCs w:val="22"/>
          <w:lang w:val="uk-UA"/>
        </w:rPr>
      </w:pPr>
      <w:r w:rsidRPr="009535DB">
        <w:rPr>
          <w:sz w:val="22"/>
          <w:szCs w:val="22"/>
          <w:lang w:val="uk-UA"/>
        </w:rPr>
        <w:t>Продовжити строк дії контракту з Генеральним директором Товариства і визначити директора відділу персоналу Войтенко Олену Володимирівну особою, уповноваженою від імені Товариства на продовження строку дії контракту з Генеральним директором Товариства Веклічем Віктором Івановичем.</w:t>
      </w:r>
    </w:p>
    <w:p w:rsidR="00535A2B" w:rsidRPr="003B4026" w:rsidRDefault="00535A2B" w:rsidP="00884C04">
      <w:pPr>
        <w:pStyle w:val="a3"/>
        <w:shd w:val="clear" w:color="auto" w:fill="FFFFFF"/>
        <w:spacing w:before="0" w:beforeAutospacing="0" w:after="0" w:afterAutospacing="0"/>
        <w:jc w:val="both"/>
        <w:rPr>
          <w:sz w:val="22"/>
          <w:szCs w:val="22"/>
          <w:lang w:val="uk-UA"/>
        </w:rPr>
      </w:pPr>
    </w:p>
    <w:p w:rsidR="0090127F" w:rsidRDefault="00884C04" w:rsidP="00884C04">
      <w:pPr>
        <w:pStyle w:val="a3"/>
        <w:shd w:val="clear" w:color="auto" w:fill="FFFFFF"/>
        <w:spacing w:before="0" w:beforeAutospacing="0" w:after="0" w:afterAutospacing="0"/>
        <w:jc w:val="both"/>
        <w:rPr>
          <w:sz w:val="22"/>
          <w:szCs w:val="22"/>
          <w:lang w:val="uk-UA"/>
        </w:rPr>
      </w:pPr>
      <w:r w:rsidRPr="003B4026">
        <w:rPr>
          <w:sz w:val="22"/>
          <w:szCs w:val="22"/>
          <w:lang w:val="uk-UA"/>
        </w:rPr>
        <w:t>Інформацію з проектами рішень щодо кожного з питань, включених до порядку денного чергових загальних зборів акціонерів Товариства, розміщено на власному веб-сайті Товариства</w:t>
      </w:r>
      <w:r w:rsidR="0090127F">
        <w:rPr>
          <w:sz w:val="22"/>
          <w:szCs w:val="22"/>
          <w:lang w:val="uk-UA"/>
        </w:rPr>
        <w:t>:</w:t>
      </w:r>
      <w:r w:rsidRPr="003B4026">
        <w:rPr>
          <w:sz w:val="22"/>
          <w:szCs w:val="22"/>
          <w:lang w:val="uk-UA"/>
        </w:rPr>
        <w:t xml:space="preserve"> </w:t>
      </w:r>
      <w:r w:rsidR="0090127F" w:rsidRPr="00705606">
        <w:rPr>
          <w:sz w:val="22"/>
          <w:szCs w:val="22"/>
          <w:shd w:val="clear" w:color="auto" w:fill="FFFFFF"/>
        </w:rPr>
        <w:t>http://jti.pat.ua</w:t>
      </w:r>
      <w:r w:rsidR="0090127F" w:rsidRPr="00705606">
        <w:rPr>
          <w:sz w:val="22"/>
          <w:szCs w:val="22"/>
          <w:lang w:val="uk-UA"/>
        </w:rPr>
        <w:t xml:space="preserve"> </w:t>
      </w:r>
    </w:p>
    <w:p w:rsidR="00884C04" w:rsidRPr="003B4026" w:rsidRDefault="00884C04" w:rsidP="00884C04">
      <w:pPr>
        <w:pStyle w:val="a3"/>
        <w:shd w:val="clear" w:color="auto" w:fill="FFFFFF"/>
        <w:spacing w:before="0" w:beforeAutospacing="0" w:after="0" w:afterAutospacing="0"/>
        <w:jc w:val="both"/>
        <w:rPr>
          <w:sz w:val="22"/>
          <w:szCs w:val="22"/>
          <w:lang w:val="uk-UA"/>
        </w:rPr>
      </w:pPr>
      <w:r w:rsidRPr="003B4026">
        <w:rPr>
          <w:sz w:val="22"/>
          <w:szCs w:val="22"/>
          <w:lang w:val="uk-UA"/>
        </w:rPr>
        <w:t xml:space="preserve">Для реєстрації та участі у позачергових загальних зборах акціонерам необхідно мати при собі документ, що посвідчує особу (паспорт). Представникам (уповноваженим особам) акціонерів необхідно мати документ, що посвідчує особу, та документ, що посвідчує їх право на участь та голосування на позачергових загальних зборах акціонерів АТ «Джей Ті Інтернешнл Компані Україна», оформлений згідно з вимогами чинного законодавства (довіреність).  </w:t>
      </w:r>
    </w:p>
    <w:p w:rsidR="00884C04" w:rsidRPr="003B4026" w:rsidRDefault="00884C04" w:rsidP="00884C04">
      <w:pPr>
        <w:pStyle w:val="a3"/>
        <w:shd w:val="clear" w:color="auto" w:fill="FFFFFF"/>
        <w:spacing w:before="0" w:beforeAutospacing="0" w:after="0" w:afterAutospacing="0"/>
        <w:jc w:val="both"/>
        <w:rPr>
          <w:sz w:val="22"/>
          <w:szCs w:val="22"/>
          <w:lang w:val="uk-UA"/>
        </w:rPr>
      </w:pPr>
      <w:r w:rsidRPr="003B4026">
        <w:rPr>
          <w:sz w:val="22"/>
          <w:szCs w:val="22"/>
          <w:lang w:val="uk-UA"/>
        </w:rPr>
        <w:t>Пропозиції щодо порядку денного чергових загальних зборів акціонерів Товариства, акціонери або їх представники можуть подавати в письмовому вигляді не пізніше, ніж за 20 днів до дати проведення чергових загальних зборів, а щодо кандидатів до складу органів товариства – не пізніше ніж за сім днів до дати проведення чергових загальних зборів, за адресою: 04070, м. Київ, вул. Спаська, 30-А.</w:t>
      </w:r>
    </w:p>
    <w:p w:rsidR="00884C04" w:rsidRPr="003B4026" w:rsidRDefault="00884C04" w:rsidP="00884C04">
      <w:pPr>
        <w:pStyle w:val="a3"/>
        <w:shd w:val="clear" w:color="auto" w:fill="FFFFFF"/>
        <w:spacing w:before="0" w:beforeAutospacing="0" w:after="0" w:afterAutospacing="0"/>
        <w:jc w:val="both"/>
        <w:rPr>
          <w:sz w:val="22"/>
          <w:szCs w:val="22"/>
          <w:lang w:val="uk-UA"/>
        </w:rPr>
      </w:pPr>
      <w:r w:rsidRPr="003B4026">
        <w:rPr>
          <w:sz w:val="22"/>
          <w:szCs w:val="22"/>
          <w:lang w:val="uk-UA"/>
        </w:rPr>
        <w:t>До дня проведення чергових загальних зборів та в день проведення чергових загальних зборів акціонери можуть ознайомитись з документами, необхідними для прийняття рішень з питань порядку денного чергових загальних зборів акціонерів АТ «Джей Ті Інтернешнл Компані Україна» у робочі дні в робочий час за місцезнаходженням Товариства: м. Київ, вул. Спаська 30-А, 4-й поверх, кімната №1. Відповідальний за порядок ознайомлення з документами – Генеральний директор Векліч В.І.</w:t>
      </w:r>
    </w:p>
    <w:p w:rsidR="00884C04" w:rsidRPr="003B4026" w:rsidRDefault="00390DD3" w:rsidP="00390DD3">
      <w:pPr>
        <w:pStyle w:val="a3"/>
        <w:shd w:val="clear" w:color="auto" w:fill="FFFFFF"/>
        <w:spacing w:before="0" w:beforeAutospacing="0" w:after="0" w:afterAutospacing="0"/>
        <w:jc w:val="center"/>
        <w:rPr>
          <w:b/>
          <w:sz w:val="22"/>
          <w:szCs w:val="22"/>
          <w:lang w:val="uk-UA"/>
        </w:rPr>
      </w:pPr>
      <w:r w:rsidRPr="003B4026">
        <w:rPr>
          <w:b/>
          <w:sz w:val="22"/>
          <w:szCs w:val="22"/>
          <w:lang w:val="uk-UA"/>
        </w:rPr>
        <w:t>Основні показники фінансово-господарської діяльності Товариства (тис. грн)*</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24"/>
        <w:gridCol w:w="1560"/>
        <w:gridCol w:w="1654"/>
      </w:tblGrid>
      <w:tr w:rsidR="00390DD3" w:rsidRPr="003B4026" w:rsidTr="00FF7D3C">
        <w:tc>
          <w:tcPr>
            <w:tcW w:w="6724" w:type="dxa"/>
            <w:vMerge w:val="restart"/>
            <w:tcBorders>
              <w:top w:val="single" w:sz="6" w:space="0" w:color="000000"/>
              <w:left w:val="single" w:sz="6" w:space="0" w:color="000000"/>
              <w:bottom w:val="single" w:sz="6" w:space="0" w:color="000000"/>
              <w:right w:val="single" w:sz="6" w:space="0" w:color="000000"/>
            </w:tcBorders>
            <w:hideMark/>
          </w:tcPr>
          <w:p w:rsidR="00727F5F" w:rsidRPr="003B4026" w:rsidRDefault="00390DD3" w:rsidP="00390DD3">
            <w:pPr>
              <w:spacing w:after="0" w:line="240" w:lineRule="auto"/>
              <w:jc w:val="center"/>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Найменування показника</w:t>
            </w:r>
          </w:p>
        </w:tc>
        <w:tc>
          <w:tcPr>
            <w:tcW w:w="3214" w:type="dxa"/>
            <w:gridSpan w:val="2"/>
            <w:tcBorders>
              <w:top w:val="single" w:sz="6" w:space="0" w:color="000000"/>
              <w:left w:val="single" w:sz="6" w:space="0" w:color="000000"/>
              <w:bottom w:val="single" w:sz="6" w:space="0" w:color="000000"/>
              <w:right w:val="single" w:sz="6" w:space="0" w:color="000000"/>
            </w:tcBorders>
            <w:hideMark/>
          </w:tcPr>
          <w:p w:rsidR="00727F5F" w:rsidRPr="003B4026" w:rsidRDefault="00390DD3" w:rsidP="00390DD3">
            <w:pPr>
              <w:spacing w:after="0" w:line="240" w:lineRule="auto"/>
              <w:jc w:val="center"/>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Період</w:t>
            </w:r>
          </w:p>
        </w:tc>
      </w:tr>
      <w:tr w:rsidR="00390DD3" w:rsidRPr="003B4026" w:rsidTr="00FF7D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0DD3" w:rsidRPr="003B4026" w:rsidRDefault="00390DD3" w:rsidP="00390DD3">
            <w:pPr>
              <w:spacing w:after="0" w:line="240" w:lineRule="auto"/>
              <w:rPr>
                <w:rFonts w:ascii="Times New Roman" w:eastAsia="Times New Roman" w:hAnsi="Times New Roman" w:cs="Times New Roman"/>
                <w:lang w:val="uk-UA" w:eastAsia="ru-RU"/>
              </w:rPr>
            </w:pPr>
          </w:p>
        </w:tc>
        <w:tc>
          <w:tcPr>
            <w:tcW w:w="1560" w:type="dxa"/>
            <w:tcBorders>
              <w:top w:val="single" w:sz="6" w:space="0" w:color="000000"/>
              <w:left w:val="single" w:sz="6" w:space="0" w:color="000000"/>
              <w:bottom w:val="single" w:sz="6" w:space="0" w:color="000000"/>
              <w:right w:val="single" w:sz="6" w:space="0" w:color="000000"/>
            </w:tcBorders>
            <w:hideMark/>
          </w:tcPr>
          <w:p w:rsidR="00727F5F" w:rsidRDefault="00300F20" w:rsidP="00390DD3">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390DD3" w:rsidRPr="003B4026">
              <w:rPr>
                <w:rFonts w:ascii="Times New Roman" w:eastAsia="Times New Roman" w:hAnsi="Times New Roman" w:cs="Times New Roman"/>
                <w:lang w:val="uk-UA" w:eastAsia="ru-RU"/>
              </w:rPr>
              <w:t>вітний</w:t>
            </w:r>
          </w:p>
          <w:p w:rsidR="00CD5922" w:rsidRPr="003B4026" w:rsidRDefault="00CD5922" w:rsidP="00390DD3">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2016 р.</w:t>
            </w:r>
          </w:p>
        </w:tc>
        <w:tc>
          <w:tcPr>
            <w:tcW w:w="1654" w:type="dxa"/>
            <w:tcBorders>
              <w:top w:val="single" w:sz="6" w:space="0" w:color="000000"/>
              <w:left w:val="single" w:sz="6" w:space="0" w:color="000000"/>
              <w:bottom w:val="single" w:sz="6" w:space="0" w:color="000000"/>
              <w:right w:val="single" w:sz="6" w:space="0" w:color="000000"/>
            </w:tcBorders>
            <w:hideMark/>
          </w:tcPr>
          <w:p w:rsidR="00727F5F" w:rsidRDefault="00300F20" w:rsidP="00390DD3">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90DD3" w:rsidRPr="003B4026">
              <w:rPr>
                <w:rFonts w:ascii="Times New Roman" w:eastAsia="Times New Roman" w:hAnsi="Times New Roman" w:cs="Times New Roman"/>
                <w:lang w:val="uk-UA" w:eastAsia="ru-RU"/>
              </w:rPr>
              <w:t>опередній</w:t>
            </w:r>
          </w:p>
          <w:p w:rsidR="00CD5922" w:rsidRPr="003B4026" w:rsidRDefault="00CD5922" w:rsidP="00390DD3">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2015 р.</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Усього активів</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34 861</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30 414</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Основні засоби</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33 425</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28 818</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lastRenderedPageBreak/>
              <w:t>Довгострокові фінансові інвестиції</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Запаси</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2 063 233</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F332CF"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1 257 829</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Сумарна дебіторська заборгованість</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898 729</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711 940</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Грошові кошти та їх еквіваленти</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740</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84 040</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Нерозподілений прибуток</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65 665</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445 448</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Власний капітал</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76 808</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445 527</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Статутний капітал</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3 481</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79</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Довгострокові зобов'язання</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Поточні зобов'язання</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2 923 045</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1 841 621</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AC634D" w:rsidRDefault="005357A6" w:rsidP="005357A6">
            <w:pPr>
              <w:spacing w:after="0" w:line="240" w:lineRule="auto"/>
              <w:textAlignment w:val="baseline"/>
              <w:rPr>
                <w:rFonts w:ascii="Times New Roman" w:eastAsia="Times New Roman" w:hAnsi="Times New Roman" w:cs="Times New Roman"/>
                <w:lang w:val="uk-UA" w:eastAsia="ru-RU"/>
              </w:rPr>
            </w:pPr>
            <w:r w:rsidRPr="00AC634D">
              <w:rPr>
                <w:rFonts w:ascii="Times New Roman" w:eastAsia="Times New Roman" w:hAnsi="Times New Roman" w:cs="Times New Roman"/>
                <w:lang w:val="uk-UA" w:eastAsia="ru-RU"/>
              </w:rPr>
              <w:t>Чистий прибуток (збиток)</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(376 431)</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63068C" w:rsidRDefault="005357A6"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(105 003)</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AC634D" w:rsidRDefault="005357A6" w:rsidP="005357A6">
            <w:pPr>
              <w:spacing w:after="0" w:line="240" w:lineRule="auto"/>
              <w:textAlignment w:val="baseline"/>
              <w:rPr>
                <w:rFonts w:ascii="Times New Roman" w:eastAsia="Times New Roman" w:hAnsi="Times New Roman" w:cs="Times New Roman"/>
                <w:lang w:val="uk-UA" w:eastAsia="ru-RU"/>
              </w:rPr>
            </w:pPr>
            <w:r w:rsidRPr="00AC634D">
              <w:rPr>
                <w:rFonts w:ascii="Times New Roman" w:eastAsia="Times New Roman" w:hAnsi="Times New Roman" w:cs="Times New Roman"/>
                <w:lang w:val="uk-UA" w:eastAsia="ru-RU"/>
              </w:rPr>
              <w:t>Середньорічна кількість акцій (шт.)</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AC634D" w:rsidRDefault="00AC634D"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619457</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AC634D" w:rsidRDefault="00AC634D"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494457</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AC634D" w:rsidRDefault="005357A6" w:rsidP="005357A6">
            <w:pPr>
              <w:spacing w:after="0" w:line="240" w:lineRule="auto"/>
              <w:textAlignment w:val="baseline"/>
              <w:rPr>
                <w:rFonts w:ascii="Times New Roman" w:eastAsia="Times New Roman" w:hAnsi="Times New Roman" w:cs="Times New Roman"/>
                <w:lang w:val="uk-UA" w:eastAsia="ru-RU"/>
              </w:rPr>
            </w:pPr>
            <w:r w:rsidRPr="00AC634D">
              <w:rPr>
                <w:rFonts w:ascii="Times New Roman" w:eastAsia="Times New Roman" w:hAnsi="Times New Roman" w:cs="Times New Roman"/>
                <w:lang w:val="uk-UA" w:eastAsia="ru-RU"/>
              </w:rPr>
              <w:t>Кількість власних акцій, викуплених протягом періоду (шт.)</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F51643" w:rsidRDefault="00E831F7"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F51643" w:rsidRDefault="00E831F7"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5357A6" w:rsidRPr="003B4026" w:rsidTr="00FF7D3C">
        <w:tc>
          <w:tcPr>
            <w:tcW w:w="6724" w:type="dxa"/>
            <w:tcBorders>
              <w:top w:val="single" w:sz="6" w:space="0" w:color="000000"/>
              <w:left w:val="single" w:sz="6" w:space="0" w:color="000000"/>
              <w:bottom w:val="single" w:sz="6" w:space="0" w:color="000000"/>
              <w:right w:val="single" w:sz="6" w:space="0" w:color="000000"/>
            </w:tcBorders>
            <w:hideMark/>
          </w:tcPr>
          <w:p w:rsidR="005357A6" w:rsidRPr="00AC634D" w:rsidRDefault="005357A6" w:rsidP="005357A6">
            <w:pPr>
              <w:spacing w:after="0" w:line="240" w:lineRule="auto"/>
              <w:textAlignment w:val="baseline"/>
              <w:rPr>
                <w:rFonts w:ascii="Times New Roman" w:eastAsia="Times New Roman" w:hAnsi="Times New Roman" w:cs="Times New Roman"/>
                <w:lang w:val="uk-UA" w:eastAsia="ru-RU"/>
              </w:rPr>
            </w:pPr>
            <w:r w:rsidRPr="00AC634D">
              <w:rPr>
                <w:rFonts w:ascii="Times New Roman" w:eastAsia="Times New Roman" w:hAnsi="Times New Roman" w:cs="Times New Roman"/>
                <w:lang w:val="uk-UA" w:eastAsia="ru-RU"/>
              </w:rPr>
              <w:t>Загальна сума коштів, витрачених на викуп власних акцій протягом періоду</w:t>
            </w:r>
          </w:p>
        </w:tc>
        <w:tc>
          <w:tcPr>
            <w:tcW w:w="1560" w:type="dxa"/>
            <w:tcBorders>
              <w:top w:val="single" w:sz="6" w:space="0" w:color="000000"/>
              <w:left w:val="single" w:sz="6" w:space="0" w:color="000000"/>
              <w:bottom w:val="single" w:sz="6" w:space="0" w:color="000000"/>
              <w:right w:val="single" w:sz="6" w:space="0" w:color="000000"/>
            </w:tcBorders>
            <w:hideMark/>
          </w:tcPr>
          <w:p w:rsidR="005357A6" w:rsidRPr="00F51643" w:rsidRDefault="00E831F7"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654" w:type="dxa"/>
            <w:tcBorders>
              <w:top w:val="single" w:sz="6" w:space="0" w:color="000000"/>
              <w:left w:val="single" w:sz="6" w:space="0" w:color="000000"/>
              <w:bottom w:val="single" w:sz="6" w:space="0" w:color="000000"/>
              <w:right w:val="single" w:sz="6" w:space="0" w:color="000000"/>
            </w:tcBorders>
            <w:hideMark/>
          </w:tcPr>
          <w:p w:rsidR="005357A6" w:rsidRPr="00F51643" w:rsidRDefault="00E831F7" w:rsidP="005357A6">
            <w:pPr>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5357A6" w:rsidRPr="003B4026" w:rsidTr="005E406C">
        <w:tc>
          <w:tcPr>
            <w:tcW w:w="6724" w:type="dxa"/>
            <w:tcBorders>
              <w:top w:val="single" w:sz="6" w:space="0" w:color="000000"/>
              <w:left w:val="single" w:sz="6" w:space="0" w:color="000000"/>
              <w:bottom w:val="single" w:sz="6" w:space="0" w:color="000000"/>
              <w:right w:val="single" w:sz="6" w:space="0" w:color="000000"/>
            </w:tcBorders>
            <w:hideMark/>
          </w:tcPr>
          <w:p w:rsidR="005357A6" w:rsidRPr="003B4026" w:rsidRDefault="005357A6" w:rsidP="005357A6">
            <w:pPr>
              <w:spacing w:after="0" w:line="240" w:lineRule="auto"/>
              <w:textAlignment w:val="baseline"/>
              <w:rPr>
                <w:rFonts w:ascii="Times New Roman" w:eastAsia="Times New Roman" w:hAnsi="Times New Roman" w:cs="Times New Roman"/>
                <w:lang w:val="uk-UA" w:eastAsia="ru-RU"/>
              </w:rPr>
            </w:pPr>
            <w:r w:rsidRPr="003B4026">
              <w:rPr>
                <w:rFonts w:ascii="Times New Roman" w:eastAsia="Times New Roman" w:hAnsi="Times New Roman" w:cs="Times New Roman"/>
                <w:lang w:val="uk-UA" w:eastAsia="ru-RU"/>
              </w:rPr>
              <w:t>Чисельність працівників на кінець періоду (осіб)</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5357A6" w:rsidRPr="0063068C" w:rsidRDefault="005357A6" w:rsidP="005357A6">
            <w:pPr>
              <w:spacing w:after="0" w:line="240" w:lineRule="auto"/>
              <w:jc w:val="center"/>
              <w:textAlignment w:val="baseline"/>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429</w:t>
            </w:r>
          </w:p>
        </w:tc>
        <w:tc>
          <w:tcPr>
            <w:tcW w:w="1654" w:type="dxa"/>
            <w:tcBorders>
              <w:top w:val="single" w:sz="6" w:space="0" w:color="000000"/>
              <w:left w:val="single" w:sz="6" w:space="0" w:color="000000"/>
              <w:bottom w:val="single" w:sz="6" w:space="0" w:color="000000"/>
              <w:right w:val="single" w:sz="6" w:space="0" w:color="000000"/>
            </w:tcBorders>
            <w:shd w:val="clear" w:color="auto" w:fill="FFFFFF"/>
            <w:hideMark/>
          </w:tcPr>
          <w:p w:rsidR="005357A6" w:rsidRPr="0063068C" w:rsidRDefault="005357A6" w:rsidP="005357A6">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475</w:t>
            </w:r>
          </w:p>
        </w:tc>
      </w:tr>
    </w:tbl>
    <w:p w:rsidR="00FF7D3C" w:rsidRPr="003B4026" w:rsidRDefault="00FF7D3C" w:rsidP="00FF7D3C">
      <w:pPr>
        <w:pStyle w:val="a3"/>
        <w:shd w:val="clear" w:color="auto" w:fill="FFFFFF"/>
        <w:spacing w:before="0" w:beforeAutospacing="0" w:after="0" w:afterAutospacing="0"/>
        <w:jc w:val="both"/>
        <w:rPr>
          <w:sz w:val="22"/>
          <w:szCs w:val="22"/>
          <w:lang w:val="uk-UA"/>
        </w:rPr>
      </w:pPr>
      <w:r w:rsidRPr="003B4026">
        <w:rPr>
          <w:sz w:val="22"/>
          <w:szCs w:val="22"/>
          <w:lang w:val="uk-UA"/>
        </w:rPr>
        <w:t>Відповідальна (контактна) особа: Карацюба Катерина Олександрівна</w:t>
      </w:r>
    </w:p>
    <w:p w:rsidR="00FF7D3C" w:rsidRPr="003B4026" w:rsidRDefault="00FF7D3C" w:rsidP="00FF7D3C">
      <w:pPr>
        <w:pStyle w:val="a3"/>
        <w:shd w:val="clear" w:color="auto" w:fill="FFFFFF"/>
        <w:spacing w:before="0" w:beforeAutospacing="0" w:after="0" w:afterAutospacing="0"/>
        <w:jc w:val="both"/>
        <w:rPr>
          <w:sz w:val="22"/>
          <w:szCs w:val="22"/>
          <w:lang w:val="uk-UA"/>
        </w:rPr>
      </w:pPr>
      <w:r w:rsidRPr="003B4026">
        <w:rPr>
          <w:sz w:val="22"/>
          <w:szCs w:val="22"/>
          <w:lang w:val="uk-UA"/>
        </w:rPr>
        <w:t>Довідки за тел.: +38 (044) 490 78 00</w:t>
      </w:r>
    </w:p>
    <w:p w:rsidR="00390DD3" w:rsidRPr="003B4026" w:rsidRDefault="00390DD3" w:rsidP="00884C04">
      <w:pPr>
        <w:pStyle w:val="a3"/>
        <w:shd w:val="clear" w:color="auto" w:fill="FFFFFF"/>
        <w:spacing w:before="0" w:beforeAutospacing="0" w:after="0" w:afterAutospacing="0"/>
        <w:jc w:val="both"/>
        <w:rPr>
          <w:sz w:val="22"/>
          <w:szCs w:val="22"/>
          <w:lang w:val="uk-UA"/>
        </w:rPr>
      </w:pPr>
    </w:p>
    <w:p w:rsidR="00884C04" w:rsidRPr="003B4026" w:rsidRDefault="00884C04" w:rsidP="00884C04">
      <w:pPr>
        <w:pStyle w:val="a3"/>
        <w:shd w:val="clear" w:color="auto" w:fill="FFFFFF"/>
        <w:spacing w:before="0" w:beforeAutospacing="0" w:after="0" w:afterAutospacing="0"/>
        <w:jc w:val="right"/>
        <w:rPr>
          <w:b/>
          <w:sz w:val="22"/>
          <w:szCs w:val="22"/>
          <w:lang w:val="uk-UA"/>
        </w:rPr>
      </w:pPr>
      <w:r w:rsidRPr="003B4026">
        <w:rPr>
          <w:b/>
          <w:sz w:val="22"/>
          <w:szCs w:val="22"/>
          <w:lang w:val="uk-UA"/>
        </w:rPr>
        <w:t xml:space="preserve">Генеральний директор </w:t>
      </w:r>
    </w:p>
    <w:p w:rsidR="00884C04" w:rsidRPr="003B4026" w:rsidRDefault="00884C04" w:rsidP="00884C04">
      <w:pPr>
        <w:pStyle w:val="a3"/>
        <w:shd w:val="clear" w:color="auto" w:fill="FFFFFF"/>
        <w:spacing w:before="0" w:beforeAutospacing="0" w:after="0" w:afterAutospacing="0"/>
        <w:jc w:val="right"/>
        <w:rPr>
          <w:b/>
          <w:sz w:val="22"/>
          <w:szCs w:val="22"/>
          <w:lang w:val="uk-UA"/>
        </w:rPr>
      </w:pPr>
      <w:r w:rsidRPr="003B4026">
        <w:rPr>
          <w:b/>
          <w:sz w:val="22"/>
          <w:szCs w:val="22"/>
          <w:lang w:val="uk-UA"/>
        </w:rPr>
        <w:t xml:space="preserve">АТ «ДЖЕЙ ТІ ІНТЕРНЕШНЛ КОМПАНІ </w:t>
      </w:r>
      <w:r w:rsidR="00A724F4" w:rsidRPr="003B4026">
        <w:rPr>
          <w:b/>
          <w:sz w:val="22"/>
          <w:szCs w:val="22"/>
          <w:lang w:val="uk-UA"/>
        </w:rPr>
        <w:t>УКРАЇНА</w:t>
      </w:r>
      <w:r w:rsidRPr="003B4026">
        <w:rPr>
          <w:b/>
          <w:sz w:val="22"/>
          <w:szCs w:val="22"/>
          <w:lang w:val="uk-UA"/>
        </w:rPr>
        <w:t>»</w:t>
      </w:r>
    </w:p>
    <w:p w:rsidR="00884C04" w:rsidRPr="003B4026" w:rsidRDefault="00884C04" w:rsidP="00884C04">
      <w:pPr>
        <w:pStyle w:val="a3"/>
        <w:shd w:val="clear" w:color="auto" w:fill="FFFFFF"/>
        <w:spacing w:before="0" w:beforeAutospacing="0" w:after="0" w:afterAutospacing="0"/>
        <w:jc w:val="right"/>
        <w:rPr>
          <w:b/>
          <w:sz w:val="22"/>
          <w:szCs w:val="22"/>
          <w:lang w:val="uk-UA"/>
        </w:rPr>
      </w:pPr>
      <w:r w:rsidRPr="003B4026">
        <w:rPr>
          <w:b/>
          <w:sz w:val="22"/>
          <w:szCs w:val="22"/>
          <w:lang w:val="uk-UA"/>
        </w:rPr>
        <w:t>Векліч В.І.</w:t>
      </w:r>
    </w:p>
    <w:p w:rsidR="00061C98" w:rsidRPr="003B4026" w:rsidRDefault="00061C98" w:rsidP="00884C04">
      <w:pPr>
        <w:spacing w:after="0" w:line="240" w:lineRule="auto"/>
        <w:rPr>
          <w:rFonts w:ascii="Times New Roman" w:hAnsi="Times New Roman" w:cs="Times New Roman"/>
          <w:lang w:val="uk-UA"/>
        </w:rPr>
      </w:pPr>
    </w:p>
    <w:sectPr w:rsidR="00061C98" w:rsidRPr="003B4026" w:rsidSect="00E621F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847"/>
    <w:multiLevelType w:val="hybridMultilevel"/>
    <w:tmpl w:val="6CE862E8"/>
    <w:lvl w:ilvl="0" w:tplc="43707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FD"/>
    <w:rsid w:val="00020908"/>
    <w:rsid w:val="00046002"/>
    <w:rsid w:val="00061C98"/>
    <w:rsid w:val="000C2C90"/>
    <w:rsid w:val="000C7AB3"/>
    <w:rsid w:val="00120D15"/>
    <w:rsid w:val="001746B1"/>
    <w:rsid w:val="001834BB"/>
    <w:rsid w:val="002540B9"/>
    <w:rsid w:val="00300F20"/>
    <w:rsid w:val="00390DD3"/>
    <w:rsid w:val="003A31BC"/>
    <w:rsid w:val="003B4026"/>
    <w:rsid w:val="0045350D"/>
    <w:rsid w:val="005357A6"/>
    <w:rsid w:val="00535A2B"/>
    <w:rsid w:val="00636BCD"/>
    <w:rsid w:val="0067531C"/>
    <w:rsid w:val="00737DC7"/>
    <w:rsid w:val="007636C2"/>
    <w:rsid w:val="008146A4"/>
    <w:rsid w:val="00884C04"/>
    <w:rsid w:val="0090127F"/>
    <w:rsid w:val="009535DB"/>
    <w:rsid w:val="009D45F5"/>
    <w:rsid w:val="009F3057"/>
    <w:rsid w:val="00A357C5"/>
    <w:rsid w:val="00A724F4"/>
    <w:rsid w:val="00AB3FAF"/>
    <w:rsid w:val="00AC634D"/>
    <w:rsid w:val="00B87300"/>
    <w:rsid w:val="00BE4337"/>
    <w:rsid w:val="00C628B6"/>
    <w:rsid w:val="00CD5922"/>
    <w:rsid w:val="00DA33AF"/>
    <w:rsid w:val="00DC13D4"/>
    <w:rsid w:val="00DF392D"/>
    <w:rsid w:val="00E15DAF"/>
    <w:rsid w:val="00E621FD"/>
    <w:rsid w:val="00E77891"/>
    <w:rsid w:val="00E831F7"/>
    <w:rsid w:val="00EA62B9"/>
    <w:rsid w:val="00F430E4"/>
    <w:rsid w:val="00F51643"/>
    <w:rsid w:val="00F87C77"/>
    <w:rsid w:val="00FF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1FD"/>
    <w:rPr>
      <w:b/>
      <w:bCs/>
    </w:rPr>
  </w:style>
  <w:style w:type="character" w:customStyle="1" w:styleId="apple-converted-space">
    <w:name w:val="apple-converted-space"/>
    <w:basedOn w:val="a0"/>
    <w:rsid w:val="00E621FD"/>
  </w:style>
  <w:style w:type="character" w:customStyle="1" w:styleId="baec5a81-e4d6-4674-97f3-e9220f0136c1">
    <w:name w:val="baec5a81-e4d6-4674-97f3-e9220f0136c1"/>
    <w:basedOn w:val="a0"/>
    <w:rsid w:val="00E621FD"/>
  </w:style>
  <w:style w:type="paragraph" w:customStyle="1" w:styleId="rvps12">
    <w:name w:val="rvps12"/>
    <w:basedOn w:val="a"/>
    <w:rsid w:val="00390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3B4026"/>
    <w:pPr>
      <w:spacing w:after="0" w:line="240" w:lineRule="auto"/>
      <w:jc w:val="both"/>
    </w:pPr>
    <w:rPr>
      <w:rFonts w:ascii="Times New Roman" w:eastAsia="Times New Roman" w:hAnsi="Times New Roman" w:cs="Times New Roman"/>
      <w:b/>
      <w:sz w:val="24"/>
      <w:szCs w:val="20"/>
      <w:lang w:val="uk-UA"/>
    </w:rPr>
  </w:style>
  <w:style w:type="character" w:customStyle="1" w:styleId="a6">
    <w:name w:val="Основной текст Знак"/>
    <w:basedOn w:val="a0"/>
    <w:link w:val="a5"/>
    <w:rsid w:val="003B4026"/>
    <w:rPr>
      <w:rFonts w:ascii="Times New Roman" w:eastAsia="Times New Roman" w:hAnsi="Times New Roman" w:cs="Times New Roman"/>
      <w:b/>
      <w:sz w:val="24"/>
      <w:szCs w:val="20"/>
      <w:lang w:val="uk-UA"/>
    </w:rPr>
  </w:style>
  <w:style w:type="paragraph" w:styleId="a7">
    <w:name w:val="Balloon Text"/>
    <w:basedOn w:val="a"/>
    <w:link w:val="a8"/>
    <w:uiPriority w:val="99"/>
    <w:semiHidden/>
    <w:unhideWhenUsed/>
    <w:rsid w:val="000C7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1FD"/>
    <w:rPr>
      <w:b/>
      <w:bCs/>
    </w:rPr>
  </w:style>
  <w:style w:type="character" w:customStyle="1" w:styleId="apple-converted-space">
    <w:name w:val="apple-converted-space"/>
    <w:basedOn w:val="a0"/>
    <w:rsid w:val="00E621FD"/>
  </w:style>
  <w:style w:type="character" w:customStyle="1" w:styleId="baec5a81-e4d6-4674-97f3-e9220f0136c1">
    <w:name w:val="baec5a81-e4d6-4674-97f3-e9220f0136c1"/>
    <w:basedOn w:val="a0"/>
    <w:rsid w:val="00E621FD"/>
  </w:style>
  <w:style w:type="paragraph" w:customStyle="1" w:styleId="rvps12">
    <w:name w:val="rvps12"/>
    <w:basedOn w:val="a"/>
    <w:rsid w:val="00390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3B4026"/>
    <w:pPr>
      <w:spacing w:after="0" w:line="240" w:lineRule="auto"/>
      <w:jc w:val="both"/>
    </w:pPr>
    <w:rPr>
      <w:rFonts w:ascii="Times New Roman" w:eastAsia="Times New Roman" w:hAnsi="Times New Roman" w:cs="Times New Roman"/>
      <w:b/>
      <w:sz w:val="24"/>
      <w:szCs w:val="20"/>
      <w:lang w:val="uk-UA"/>
    </w:rPr>
  </w:style>
  <w:style w:type="character" w:customStyle="1" w:styleId="a6">
    <w:name w:val="Основной текст Знак"/>
    <w:basedOn w:val="a0"/>
    <w:link w:val="a5"/>
    <w:rsid w:val="003B4026"/>
    <w:rPr>
      <w:rFonts w:ascii="Times New Roman" w:eastAsia="Times New Roman" w:hAnsi="Times New Roman" w:cs="Times New Roman"/>
      <w:b/>
      <w:sz w:val="24"/>
      <w:szCs w:val="20"/>
      <w:lang w:val="uk-UA"/>
    </w:rPr>
  </w:style>
  <w:style w:type="paragraph" w:styleId="a7">
    <w:name w:val="Balloon Text"/>
    <w:basedOn w:val="a"/>
    <w:link w:val="a8"/>
    <w:uiPriority w:val="99"/>
    <w:semiHidden/>
    <w:unhideWhenUsed/>
    <w:rsid w:val="000C7A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4547">
      <w:bodyDiv w:val="1"/>
      <w:marLeft w:val="0"/>
      <w:marRight w:val="0"/>
      <w:marTop w:val="0"/>
      <w:marBottom w:val="0"/>
      <w:divBdr>
        <w:top w:val="none" w:sz="0" w:space="0" w:color="auto"/>
        <w:left w:val="none" w:sz="0" w:space="0" w:color="auto"/>
        <w:bottom w:val="none" w:sz="0" w:space="0" w:color="auto"/>
        <w:right w:val="none" w:sz="0" w:space="0" w:color="auto"/>
      </w:divBdr>
    </w:div>
    <w:div w:id="12378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6126</Words>
  <Characters>3493</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LEXFOR_Войтович Максим</dc:creator>
  <cp:lastModifiedBy>Лариса</cp:lastModifiedBy>
  <cp:revision>2</cp:revision>
  <dcterms:created xsi:type="dcterms:W3CDTF">2017-03-20T21:33:00Z</dcterms:created>
  <dcterms:modified xsi:type="dcterms:W3CDTF">2017-03-20T21:33:00Z</dcterms:modified>
</cp:coreProperties>
</file>