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8" w:rsidRPr="00491388" w:rsidRDefault="00491388" w:rsidP="00491388">
      <w:pPr>
        <w:spacing w:after="0"/>
        <w:jc w:val="center"/>
        <w:rPr>
          <w:rFonts w:ascii="Book Antiqua" w:hAnsi="Book Antiqua" w:cs="Times New Roman"/>
          <w:b/>
          <w:lang w:val="uk-UA"/>
        </w:rPr>
      </w:pPr>
      <w:r w:rsidRPr="00491388">
        <w:rPr>
          <w:rFonts w:ascii="Book Antiqua" w:hAnsi="Book Antiqua" w:cs="Times New Roman"/>
          <w:b/>
          <w:lang w:val="uk-UA"/>
        </w:rPr>
        <w:t>ПРИВАТНЕ АКЦІОНЕРНЕ ТОВАРИСТВО</w:t>
      </w:r>
    </w:p>
    <w:p w:rsidR="00491388" w:rsidRPr="00491388" w:rsidRDefault="00491388" w:rsidP="00491388">
      <w:pPr>
        <w:spacing w:after="0"/>
        <w:jc w:val="center"/>
        <w:rPr>
          <w:rFonts w:ascii="Book Antiqua" w:hAnsi="Book Antiqua" w:cs="Times New Roman"/>
          <w:b/>
          <w:lang w:val="uk-UA"/>
        </w:rPr>
      </w:pPr>
      <w:r w:rsidRPr="00491388">
        <w:rPr>
          <w:rFonts w:ascii="Book Antiqua" w:hAnsi="Book Antiqua" w:cs="Times New Roman"/>
          <w:b/>
          <w:lang w:val="uk-UA"/>
        </w:rPr>
        <w:t>«ДЖЕЙ ТІ ІНТЕРНЕШНЛ КОМПАНІ УКРАЇНА»</w:t>
      </w:r>
    </w:p>
    <w:p w:rsidR="00491388" w:rsidRPr="00491388" w:rsidRDefault="00491388" w:rsidP="00491388">
      <w:pPr>
        <w:spacing w:after="0"/>
        <w:jc w:val="center"/>
        <w:rPr>
          <w:rFonts w:ascii="Book Antiqua" w:hAnsi="Book Antiqua" w:cs="Times New Roman"/>
          <w:b/>
          <w:lang w:val="uk-UA"/>
        </w:rPr>
      </w:pPr>
      <w:r w:rsidRPr="00491388">
        <w:rPr>
          <w:rFonts w:ascii="Book Antiqua" w:hAnsi="Book Antiqua" w:cs="Times New Roman"/>
          <w:b/>
          <w:lang w:val="uk-UA"/>
        </w:rPr>
        <w:t>ідентифікаційний код 19345204,</w:t>
      </w:r>
    </w:p>
    <w:p w:rsidR="00491388" w:rsidRPr="00491388" w:rsidRDefault="00491388" w:rsidP="00491388">
      <w:pPr>
        <w:spacing w:after="0"/>
        <w:jc w:val="center"/>
        <w:rPr>
          <w:rFonts w:ascii="Book Antiqua" w:hAnsi="Book Antiqua" w:cs="Times New Roman"/>
          <w:b/>
          <w:lang w:val="uk-UA"/>
        </w:rPr>
      </w:pPr>
      <w:r w:rsidRPr="00491388">
        <w:rPr>
          <w:rFonts w:ascii="Book Antiqua" w:hAnsi="Book Antiqua" w:cs="Times New Roman"/>
          <w:b/>
          <w:lang w:val="uk-UA"/>
        </w:rPr>
        <w:t>місцезнаходження: Україна, 04070, м. Київ, вул. Спаська, 30-А</w:t>
      </w:r>
    </w:p>
    <w:p w:rsidR="00030E2F" w:rsidRDefault="00491388" w:rsidP="00491388">
      <w:pPr>
        <w:spacing w:after="0"/>
        <w:jc w:val="center"/>
        <w:rPr>
          <w:rFonts w:ascii="Book Antiqua" w:hAnsi="Book Antiqua" w:cs="Times New Roman"/>
          <w:lang w:val="uk-UA"/>
        </w:rPr>
      </w:pPr>
      <w:r w:rsidRPr="00491388">
        <w:rPr>
          <w:rFonts w:ascii="Book Antiqua" w:hAnsi="Book Antiqua" w:cs="Times New Roman"/>
          <w:lang w:val="uk-UA"/>
        </w:rPr>
        <w:t>(далі – Товариство)</w:t>
      </w:r>
    </w:p>
    <w:p w:rsidR="00491388" w:rsidRDefault="00491388" w:rsidP="00491388">
      <w:pPr>
        <w:spacing w:after="0"/>
        <w:rPr>
          <w:rFonts w:ascii="Book Antiqua" w:hAnsi="Book Antiqua" w:cs="Times New Roman"/>
          <w:lang w:val="uk-UA"/>
        </w:rPr>
      </w:pPr>
    </w:p>
    <w:p w:rsidR="00491388" w:rsidRPr="007771EF" w:rsidRDefault="00491388" w:rsidP="00491388">
      <w:pPr>
        <w:spacing w:after="0"/>
        <w:jc w:val="center"/>
        <w:rPr>
          <w:rFonts w:ascii="Book Antiqua" w:hAnsi="Book Antiqua" w:cs="Times New Roman"/>
          <w:b/>
          <w:lang w:val="uk-UA"/>
        </w:rPr>
      </w:pPr>
      <w:r w:rsidRPr="007771EF">
        <w:rPr>
          <w:rFonts w:ascii="Book Antiqua" w:hAnsi="Book Antiqua" w:cs="Times New Roman"/>
          <w:b/>
          <w:lang w:val="uk-UA"/>
        </w:rPr>
        <w:t>Повідомл</w:t>
      </w:r>
      <w:r w:rsidR="007771EF">
        <w:rPr>
          <w:rFonts w:ascii="Book Antiqua" w:hAnsi="Book Antiqua" w:cs="Times New Roman"/>
          <w:b/>
          <w:lang w:val="uk-UA"/>
        </w:rPr>
        <w:t>ення</w:t>
      </w:r>
      <w:r w:rsidRPr="007771EF">
        <w:rPr>
          <w:rFonts w:ascii="Book Antiqua" w:hAnsi="Book Antiqua" w:cs="Times New Roman"/>
          <w:b/>
          <w:lang w:val="uk-UA"/>
        </w:rPr>
        <w:t xml:space="preserve"> про виявлення недостовірної Інформації та розкриття виправленої Інформації.</w:t>
      </w:r>
    </w:p>
    <w:p w:rsidR="00491388" w:rsidRDefault="00491388" w:rsidP="00491388">
      <w:pPr>
        <w:spacing w:after="0"/>
        <w:jc w:val="both"/>
        <w:rPr>
          <w:rFonts w:ascii="Book Antiqua" w:hAnsi="Book Antiqua" w:cs="Times New Roman"/>
          <w:lang w:val="uk-UA"/>
        </w:rPr>
      </w:pPr>
    </w:p>
    <w:p w:rsidR="0052458D" w:rsidRPr="005570C9" w:rsidRDefault="00030E2F" w:rsidP="00491388">
      <w:pPr>
        <w:spacing w:after="0"/>
        <w:jc w:val="both"/>
        <w:rPr>
          <w:rFonts w:ascii="Book Antiqua" w:hAnsi="Book Antiqua" w:cs="Times New Roman"/>
          <w:lang w:val="uk-UA"/>
        </w:rPr>
      </w:pPr>
      <w:r w:rsidRPr="005570C9">
        <w:rPr>
          <w:rFonts w:ascii="Book Antiqua" w:hAnsi="Book Antiqua" w:cs="Times New Roman"/>
          <w:lang w:val="uk-UA"/>
        </w:rPr>
        <w:t>Діючи на підставі п. 11</w:t>
      </w:r>
      <w:r w:rsidR="00A73A88" w:rsidRPr="005570C9">
        <w:rPr>
          <w:rFonts w:ascii="Book Antiqua" w:hAnsi="Book Antiqua" w:cs="Times New Roman"/>
          <w:lang w:val="uk-UA"/>
        </w:rPr>
        <w:t xml:space="preserve"> розділу 1</w:t>
      </w:r>
      <w:r w:rsidRPr="005570C9">
        <w:rPr>
          <w:rFonts w:ascii="Book Antiqua" w:hAnsi="Book Antiqua" w:cs="Times New Roman"/>
          <w:lang w:val="uk-UA"/>
        </w:rPr>
        <w:t xml:space="preserve"> «Положення про розкриття інформації емітентами цінних паперів» затвердженого Рішенням Національної комісії з цінних паперів та фондового ринку 03.12.2013р. № 2826 </w:t>
      </w:r>
      <w:r w:rsidR="00B43233" w:rsidRPr="005570C9">
        <w:rPr>
          <w:rFonts w:ascii="Book Antiqua" w:hAnsi="Book Antiqua" w:cs="Times New Roman"/>
          <w:lang w:val="uk-UA"/>
        </w:rPr>
        <w:t xml:space="preserve">Приватне акціонерне товариство </w:t>
      </w:r>
      <w:r w:rsidR="0052458D" w:rsidRPr="005570C9">
        <w:rPr>
          <w:rFonts w:ascii="Book Antiqua" w:hAnsi="Book Antiqua" w:cs="Times New Roman"/>
          <w:lang w:val="uk-UA"/>
        </w:rPr>
        <w:t xml:space="preserve">«ДЖЕЙ ТI IНТЕРНЕШНЛ КОМПАНI УКРАЇНА» (далі – </w:t>
      </w:r>
      <w:r w:rsidR="00B43233" w:rsidRPr="005570C9">
        <w:rPr>
          <w:rFonts w:ascii="Book Antiqua" w:hAnsi="Book Antiqua" w:cs="Times New Roman"/>
          <w:lang w:val="uk-UA"/>
        </w:rPr>
        <w:t xml:space="preserve">АТ </w:t>
      </w:r>
      <w:r w:rsidR="0052458D" w:rsidRPr="005570C9">
        <w:rPr>
          <w:rFonts w:ascii="Book Antiqua" w:hAnsi="Book Antiqua" w:cs="Times New Roman"/>
          <w:lang w:val="uk-UA"/>
        </w:rPr>
        <w:t>«ДЖЕЙ ТI IНТЕРНЕШНЛ КОМПАНI УКРАЇНА»</w:t>
      </w:r>
      <w:r w:rsidR="00B43233" w:rsidRPr="005570C9">
        <w:rPr>
          <w:rFonts w:ascii="Book Antiqua" w:hAnsi="Book Antiqua" w:cs="Times New Roman"/>
          <w:lang w:val="uk-UA"/>
        </w:rPr>
        <w:t xml:space="preserve"> або «Товариство») повідомляє, що </w:t>
      </w:r>
      <w:r w:rsidR="0052458D" w:rsidRPr="005570C9">
        <w:rPr>
          <w:rFonts w:ascii="Book Antiqua" w:hAnsi="Book Antiqua" w:cs="Times New Roman"/>
          <w:lang w:val="uk-UA"/>
        </w:rPr>
        <w:t>24.04.2020</w:t>
      </w:r>
      <w:r w:rsidR="00B43233" w:rsidRPr="005570C9">
        <w:rPr>
          <w:rFonts w:ascii="Book Antiqua" w:hAnsi="Book Antiqua" w:cs="Times New Roman"/>
          <w:lang w:val="uk-UA"/>
        </w:rPr>
        <w:t xml:space="preserve">р. у зв'язку з технічно-організаційними причинами відбулось розкриття недостовірної </w:t>
      </w:r>
      <w:r w:rsidR="0052458D" w:rsidRPr="005570C9">
        <w:rPr>
          <w:rFonts w:ascii="Book Antiqua" w:hAnsi="Book Antiqua" w:cs="Times New Roman"/>
          <w:lang w:val="uk-UA"/>
        </w:rPr>
        <w:t>регульованої</w:t>
      </w:r>
      <w:r w:rsidR="00B43233" w:rsidRPr="005570C9">
        <w:rPr>
          <w:rFonts w:ascii="Book Antiqua" w:hAnsi="Book Antiqua" w:cs="Times New Roman"/>
          <w:lang w:val="uk-UA"/>
        </w:rPr>
        <w:t xml:space="preserve"> інформації</w:t>
      </w:r>
      <w:r w:rsidR="0052458D" w:rsidRPr="005570C9">
        <w:rPr>
          <w:rFonts w:ascii="Book Antiqua" w:hAnsi="Book Antiqua" w:cs="Times New Roman"/>
          <w:lang w:val="uk-UA"/>
        </w:rPr>
        <w:t xml:space="preserve"> </w:t>
      </w:r>
      <w:r w:rsidR="00B43233" w:rsidRPr="005570C9">
        <w:rPr>
          <w:rFonts w:ascii="Book Antiqua" w:hAnsi="Book Antiqua" w:cs="Times New Roman"/>
          <w:lang w:val="uk-UA"/>
        </w:rPr>
        <w:t xml:space="preserve">АТ </w:t>
      </w:r>
      <w:r w:rsidR="0052458D" w:rsidRPr="005570C9">
        <w:rPr>
          <w:rFonts w:ascii="Book Antiqua" w:hAnsi="Book Antiqua" w:cs="Times New Roman"/>
          <w:lang w:val="uk-UA"/>
        </w:rPr>
        <w:t>«ДЖЕЙ ТI IНТЕРНЕШНЛ КОМПАНI УКРАЇНА», а саме у</w:t>
      </w:r>
      <w:r w:rsidR="00B43233" w:rsidRPr="005570C9">
        <w:rPr>
          <w:rFonts w:ascii="Book Antiqua" w:hAnsi="Book Antiqua" w:cs="Times New Roman"/>
          <w:lang w:val="uk-UA"/>
        </w:rPr>
        <w:t xml:space="preserve"> </w:t>
      </w:r>
      <w:r w:rsidR="0052458D" w:rsidRPr="005570C9">
        <w:rPr>
          <w:rFonts w:ascii="Book Antiqua" w:hAnsi="Book Antiqua" w:cs="Times New Roman"/>
          <w:lang w:val="uk-UA"/>
        </w:rPr>
        <w:t>відомостях про прийняття рішення про попереднє надання згоди на вчинення значних правочинів було допущено наступн</w:t>
      </w:r>
      <w:r w:rsidR="00442144" w:rsidRPr="005570C9">
        <w:rPr>
          <w:rFonts w:ascii="Book Antiqua" w:hAnsi="Book Antiqua" w:cs="Times New Roman"/>
          <w:lang w:val="uk-UA"/>
        </w:rPr>
        <w:t>і</w:t>
      </w:r>
      <w:r w:rsidR="0052458D" w:rsidRPr="005570C9">
        <w:rPr>
          <w:rFonts w:ascii="Book Antiqua" w:hAnsi="Book Antiqua" w:cs="Times New Roman"/>
          <w:lang w:val="uk-UA"/>
        </w:rPr>
        <w:t xml:space="preserve"> технічн</w:t>
      </w:r>
      <w:r w:rsidR="00442144" w:rsidRPr="005570C9">
        <w:rPr>
          <w:rFonts w:ascii="Book Antiqua" w:hAnsi="Book Antiqua" w:cs="Times New Roman"/>
          <w:lang w:val="uk-UA"/>
        </w:rPr>
        <w:t>і</w:t>
      </w:r>
      <w:r w:rsidR="0052458D" w:rsidRPr="005570C9">
        <w:rPr>
          <w:rFonts w:ascii="Book Antiqua" w:hAnsi="Book Antiqua" w:cs="Times New Roman"/>
          <w:lang w:val="uk-UA"/>
        </w:rPr>
        <w:t xml:space="preserve"> помилк</w:t>
      </w:r>
      <w:r w:rsidR="00442144" w:rsidRPr="005570C9">
        <w:rPr>
          <w:rFonts w:ascii="Book Antiqua" w:hAnsi="Book Antiqua" w:cs="Times New Roman"/>
          <w:lang w:val="uk-UA"/>
        </w:rPr>
        <w:t>и:</w:t>
      </w:r>
    </w:p>
    <w:p w:rsidR="005570C9" w:rsidRPr="005570C9" w:rsidRDefault="005570C9" w:rsidP="005570C9">
      <w:pPr>
        <w:spacing w:after="0"/>
        <w:jc w:val="both"/>
        <w:rPr>
          <w:rFonts w:ascii="Book Antiqua" w:hAnsi="Book Antiqua" w:cs="Times New Roman"/>
          <w:lang w:val="uk-UA"/>
        </w:rPr>
      </w:pPr>
    </w:p>
    <w:p w:rsidR="00442144" w:rsidRPr="005570C9" w:rsidRDefault="0052458D" w:rsidP="005570C9">
      <w:pPr>
        <w:pStyle w:val="a3"/>
        <w:numPr>
          <w:ilvl w:val="0"/>
          <w:numId w:val="4"/>
        </w:numPr>
        <w:ind w:left="0" w:firstLine="0"/>
        <w:jc w:val="both"/>
        <w:rPr>
          <w:rFonts w:ascii="Book Antiqua" w:hAnsi="Book Antiqua" w:cs="Times New Roman"/>
          <w:lang w:val="uk-UA"/>
        </w:rPr>
      </w:pPr>
      <w:r w:rsidRPr="005570C9">
        <w:rPr>
          <w:rFonts w:ascii="Book Antiqua" w:hAnsi="Book Antiqua" w:cs="Times New Roman"/>
          <w:lang w:val="uk-UA"/>
        </w:rPr>
        <w:t xml:space="preserve">Замість дійсної </w:t>
      </w:r>
      <w:r w:rsidR="00442144" w:rsidRPr="005570C9">
        <w:rPr>
          <w:rFonts w:ascii="Book Antiqua" w:hAnsi="Book Antiqua" w:cs="Times New Roman"/>
          <w:lang w:val="uk-UA"/>
        </w:rPr>
        <w:t>вартості активів емітента за даними останньої річної фінансової звітності</w:t>
      </w:r>
      <w:r w:rsidRPr="005570C9">
        <w:rPr>
          <w:rFonts w:ascii="Book Antiqua" w:hAnsi="Book Antiqua" w:cs="Times New Roman"/>
          <w:lang w:val="uk-UA"/>
        </w:rPr>
        <w:t xml:space="preserve">, що становить </w:t>
      </w:r>
      <w:r w:rsidR="00442144" w:rsidRPr="005570C9">
        <w:rPr>
          <w:rFonts w:ascii="Book Antiqua" w:hAnsi="Book Antiqua" w:cs="Times New Roman"/>
          <w:lang w:val="uk-UA"/>
        </w:rPr>
        <w:t>3 892 492</w:t>
      </w:r>
      <w:r w:rsidRPr="005570C9">
        <w:rPr>
          <w:rFonts w:ascii="Book Antiqua" w:hAnsi="Book Antiqua" w:cs="Times New Roman"/>
          <w:lang w:val="uk-UA"/>
        </w:rPr>
        <w:t xml:space="preserve"> </w:t>
      </w:r>
      <w:r w:rsidR="00442144" w:rsidRPr="005570C9">
        <w:rPr>
          <w:rFonts w:ascii="Book Antiqua" w:hAnsi="Book Antiqua" w:cs="Times New Roman"/>
          <w:lang w:val="uk-UA"/>
        </w:rPr>
        <w:t>(тис. грн),</w:t>
      </w:r>
      <w:r w:rsidRPr="005570C9">
        <w:rPr>
          <w:rFonts w:ascii="Book Antiqua" w:hAnsi="Book Antiqua" w:cs="Times New Roman"/>
          <w:lang w:val="uk-UA"/>
        </w:rPr>
        <w:t xml:space="preserve"> було помилково вказано </w:t>
      </w:r>
      <w:r w:rsidR="00442144" w:rsidRPr="005570C9">
        <w:rPr>
          <w:rFonts w:ascii="Book Antiqua" w:hAnsi="Book Antiqua" w:cs="Times New Roman"/>
          <w:lang w:val="uk-UA"/>
        </w:rPr>
        <w:t>1 114 813</w:t>
      </w:r>
      <w:r w:rsidRPr="005570C9">
        <w:rPr>
          <w:rFonts w:ascii="Book Antiqua" w:hAnsi="Book Antiqua" w:cs="Times New Roman"/>
          <w:lang w:val="uk-UA"/>
        </w:rPr>
        <w:t xml:space="preserve"> </w:t>
      </w:r>
      <w:r w:rsidR="00442144" w:rsidRPr="005570C9">
        <w:rPr>
          <w:rFonts w:ascii="Book Antiqua" w:hAnsi="Book Antiqua" w:cs="Times New Roman"/>
          <w:lang w:val="uk-UA"/>
        </w:rPr>
        <w:t>(тис. грн).</w:t>
      </w:r>
      <w:r w:rsidRPr="005570C9">
        <w:rPr>
          <w:rFonts w:ascii="Book Antiqua" w:hAnsi="Book Antiqua" w:cs="Times New Roman"/>
          <w:lang w:val="uk-UA"/>
        </w:rPr>
        <w:t xml:space="preserve"> </w:t>
      </w:r>
    </w:p>
    <w:p w:rsidR="0052458D" w:rsidRPr="005570C9" w:rsidRDefault="0052458D" w:rsidP="005570C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Book Antiqua" w:hAnsi="Book Antiqua" w:cs="Times New Roman"/>
          <w:lang w:val="uk-UA"/>
        </w:rPr>
      </w:pPr>
      <w:r w:rsidRPr="005570C9">
        <w:rPr>
          <w:rFonts w:ascii="Book Antiqua" w:hAnsi="Book Antiqua" w:cs="Times New Roman"/>
          <w:lang w:val="uk-UA"/>
        </w:rPr>
        <w:t xml:space="preserve">Замість дійсного </w:t>
      </w:r>
      <w:r w:rsidR="00442144" w:rsidRPr="005570C9">
        <w:rPr>
          <w:rFonts w:ascii="Book Antiqua" w:hAnsi="Book Antiqua" w:cs="Times New Roman"/>
          <w:lang w:val="uk-UA"/>
        </w:rPr>
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</w:r>
      <w:r w:rsidRPr="005570C9">
        <w:rPr>
          <w:rFonts w:ascii="Book Antiqua" w:hAnsi="Book Antiqua" w:cs="Times New Roman"/>
          <w:lang w:val="uk-UA"/>
        </w:rPr>
        <w:t xml:space="preserve">, що становить </w:t>
      </w:r>
      <w:r w:rsidR="00442144" w:rsidRPr="005570C9">
        <w:rPr>
          <w:rFonts w:ascii="Book Antiqua" w:hAnsi="Book Antiqua" w:cs="Times New Roman"/>
          <w:lang w:val="uk-UA"/>
        </w:rPr>
        <w:t>1053,31</w:t>
      </w:r>
      <w:r w:rsidRPr="005570C9">
        <w:rPr>
          <w:rFonts w:ascii="Book Antiqua" w:hAnsi="Book Antiqua" w:cs="Times New Roman"/>
          <w:lang w:val="uk-UA"/>
        </w:rPr>
        <w:t xml:space="preserve">%, було помилково вказано </w:t>
      </w:r>
      <w:r w:rsidR="00442144" w:rsidRPr="005570C9">
        <w:rPr>
          <w:rFonts w:ascii="Book Antiqua" w:hAnsi="Book Antiqua" w:cs="Times New Roman"/>
          <w:lang w:val="uk-UA"/>
        </w:rPr>
        <w:t>3677.7468</w:t>
      </w:r>
      <w:r w:rsidRPr="005570C9">
        <w:rPr>
          <w:rFonts w:ascii="Book Antiqua" w:hAnsi="Book Antiqua" w:cs="Times New Roman"/>
          <w:lang w:val="uk-UA"/>
        </w:rPr>
        <w:t>%</w:t>
      </w:r>
      <w:r w:rsidR="00442144" w:rsidRPr="005570C9">
        <w:rPr>
          <w:rFonts w:ascii="Book Antiqua" w:hAnsi="Book Antiqua" w:cs="Times New Roman"/>
          <w:lang w:val="uk-UA"/>
        </w:rPr>
        <w:t>.</w:t>
      </w:r>
    </w:p>
    <w:p w:rsidR="005570C9" w:rsidRPr="005570C9" w:rsidRDefault="005570C9" w:rsidP="005570C9">
      <w:pPr>
        <w:rPr>
          <w:rFonts w:ascii="Book Antiqua" w:hAnsi="Book Antiqua" w:cs="Times New Roman"/>
          <w:lang w:val="uk-UA"/>
        </w:rPr>
      </w:pPr>
    </w:p>
    <w:p w:rsidR="00442144" w:rsidRPr="005570C9" w:rsidRDefault="00B43233" w:rsidP="00766298">
      <w:pPr>
        <w:spacing w:after="0"/>
        <w:ind w:firstLine="709"/>
        <w:rPr>
          <w:rFonts w:ascii="Book Antiqua" w:hAnsi="Book Antiqua" w:cs="Times New Roman"/>
          <w:lang w:val="uk-UA"/>
        </w:rPr>
      </w:pPr>
      <w:bookmarkStart w:id="0" w:name="_GoBack"/>
      <w:bookmarkEnd w:id="0"/>
      <w:r w:rsidRPr="005570C9">
        <w:rPr>
          <w:rFonts w:ascii="Book Antiqua" w:hAnsi="Book Antiqua" w:cs="Times New Roman"/>
          <w:lang w:val="uk-UA"/>
        </w:rPr>
        <w:t xml:space="preserve">Спростування недостовірної </w:t>
      </w:r>
      <w:r w:rsidR="00442144" w:rsidRPr="005570C9">
        <w:rPr>
          <w:rFonts w:ascii="Book Antiqua" w:hAnsi="Book Antiqua" w:cs="Times New Roman"/>
          <w:lang w:val="uk-UA"/>
        </w:rPr>
        <w:t>регульованої</w:t>
      </w:r>
      <w:r w:rsidRPr="005570C9">
        <w:rPr>
          <w:rFonts w:ascii="Book Antiqua" w:hAnsi="Book Antiqua" w:cs="Times New Roman"/>
          <w:lang w:val="uk-UA"/>
        </w:rPr>
        <w:t xml:space="preserve"> інформації Товариства та р</w:t>
      </w:r>
      <w:r w:rsidR="00491388">
        <w:rPr>
          <w:rFonts w:ascii="Book Antiqua" w:hAnsi="Book Antiqua" w:cs="Times New Roman"/>
          <w:lang w:val="uk-UA"/>
        </w:rPr>
        <w:t xml:space="preserve">озкриття виправленої </w:t>
      </w:r>
      <w:r w:rsidR="00442144" w:rsidRPr="005570C9">
        <w:rPr>
          <w:rFonts w:ascii="Book Antiqua" w:hAnsi="Book Antiqua" w:cs="Times New Roman"/>
          <w:lang w:val="uk-UA"/>
        </w:rPr>
        <w:t>регульованої</w:t>
      </w:r>
      <w:r w:rsidRPr="005570C9">
        <w:rPr>
          <w:rFonts w:ascii="Book Antiqua" w:hAnsi="Book Antiqua" w:cs="Times New Roman"/>
          <w:lang w:val="uk-UA"/>
        </w:rPr>
        <w:t xml:space="preserve"> інформації </w:t>
      </w:r>
      <w:r w:rsidR="00E33585">
        <w:rPr>
          <w:rFonts w:ascii="Book Antiqua" w:hAnsi="Book Antiqua" w:cs="Times New Roman"/>
          <w:lang w:val="uk-UA"/>
        </w:rPr>
        <w:t>здійснено у ті</w:t>
      </w:r>
      <w:r w:rsidRPr="005570C9">
        <w:rPr>
          <w:rFonts w:ascii="Book Antiqua" w:hAnsi="Book Antiqua" w:cs="Times New Roman"/>
          <w:lang w:val="uk-UA"/>
        </w:rPr>
        <w:t xml:space="preserve"> сам</w:t>
      </w:r>
      <w:r w:rsidR="00E33585">
        <w:rPr>
          <w:rFonts w:ascii="Book Antiqua" w:hAnsi="Book Antiqua" w:cs="Times New Roman"/>
          <w:lang w:val="uk-UA"/>
        </w:rPr>
        <w:t>і спосо</w:t>
      </w:r>
      <w:r w:rsidRPr="005570C9">
        <w:rPr>
          <w:rFonts w:ascii="Book Antiqua" w:hAnsi="Book Antiqua" w:cs="Times New Roman"/>
          <w:lang w:val="uk-UA"/>
        </w:rPr>
        <w:t>б</w:t>
      </w:r>
      <w:r w:rsidR="00E33585">
        <w:rPr>
          <w:rFonts w:ascii="Book Antiqua" w:hAnsi="Book Antiqua" w:cs="Times New Roman"/>
          <w:lang w:val="uk-UA"/>
        </w:rPr>
        <w:t>и</w:t>
      </w:r>
      <w:r w:rsidRPr="005570C9">
        <w:rPr>
          <w:rFonts w:ascii="Book Antiqua" w:hAnsi="Book Antiqua" w:cs="Times New Roman"/>
          <w:lang w:val="uk-UA"/>
        </w:rPr>
        <w:t>, яким</w:t>
      </w:r>
      <w:r w:rsidR="00E33585">
        <w:rPr>
          <w:rFonts w:ascii="Book Antiqua" w:hAnsi="Book Antiqua" w:cs="Times New Roman"/>
          <w:lang w:val="uk-UA"/>
        </w:rPr>
        <w:t>и</w:t>
      </w:r>
      <w:r w:rsidRPr="005570C9">
        <w:rPr>
          <w:rFonts w:ascii="Book Antiqua" w:hAnsi="Book Antiqua" w:cs="Times New Roman"/>
          <w:lang w:val="uk-UA"/>
        </w:rPr>
        <w:t xml:space="preserve"> було розкрито таку недостовірну </w:t>
      </w:r>
      <w:r w:rsidR="00442144" w:rsidRPr="005570C9">
        <w:rPr>
          <w:rFonts w:ascii="Book Antiqua" w:hAnsi="Book Antiqua" w:cs="Times New Roman"/>
          <w:lang w:val="uk-UA"/>
        </w:rPr>
        <w:t xml:space="preserve">регульовану </w:t>
      </w:r>
      <w:r w:rsidRPr="005570C9">
        <w:rPr>
          <w:rFonts w:ascii="Book Antiqua" w:hAnsi="Book Antiqua" w:cs="Times New Roman"/>
          <w:lang w:val="uk-UA"/>
        </w:rPr>
        <w:t>інформацію</w:t>
      </w:r>
      <w:r w:rsidR="00442144" w:rsidRPr="005570C9">
        <w:rPr>
          <w:rFonts w:ascii="Book Antiqua" w:hAnsi="Book Antiqua" w:cs="Times New Roman"/>
          <w:lang w:val="uk-UA"/>
        </w:rPr>
        <w:t>, а саме:</w:t>
      </w:r>
    </w:p>
    <w:p w:rsidR="00442144" w:rsidRPr="005570C9" w:rsidRDefault="00442144" w:rsidP="005570C9">
      <w:pPr>
        <w:spacing w:after="0"/>
        <w:ind w:left="567"/>
        <w:rPr>
          <w:rFonts w:ascii="Book Antiqua" w:hAnsi="Book Antiqua" w:cs="Times New Roman"/>
          <w:lang w:val="uk-UA"/>
        </w:rPr>
      </w:pPr>
      <w:r w:rsidRPr="005570C9">
        <w:rPr>
          <w:rFonts w:ascii="Book Antiqua" w:hAnsi="Book Antiqua" w:cs="Times New Roman"/>
          <w:lang w:val="uk-UA"/>
        </w:rPr>
        <w:t>- розміщено на власному веб-сайті Товариства;</w:t>
      </w:r>
    </w:p>
    <w:p w:rsidR="00B43233" w:rsidRPr="005570C9" w:rsidRDefault="00442144" w:rsidP="005570C9">
      <w:pPr>
        <w:spacing w:after="0"/>
        <w:ind w:left="567"/>
        <w:rPr>
          <w:rFonts w:ascii="Book Antiqua" w:hAnsi="Book Antiqua" w:cs="Times New Roman"/>
          <w:lang w:val="uk-UA"/>
        </w:rPr>
      </w:pPr>
      <w:r w:rsidRPr="005570C9">
        <w:rPr>
          <w:rFonts w:ascii="Book Antiqua" w:hAnsi="Book Antiqua" w:cs="Times New Roman"/>
          <w:lang w:val="uk-UA"/>
        </w:rPr>
        <w:t>-</w:t>
      </w:r>
      <w:r w:rsidR="00B43233" w:rsidRPr="005570C9">
        <w:rPr>
          <w:rFonts w:ascii="Book Antiqua" w:hAnsi="Book Antiqua" w:cs="Times New Roman"/>
          <w:lang w:val="uk-UA"/>
        </w:rPr>
        <w:t xml:space="preserve"> </w:t>
      </w:r>
      <w:r w:rsidRPr="005570C9">
        <w:rPr>
          <w:rFonts w:ascii="Book Antiqua" w:hAnsi="Book Antiqua" w:cs="Times New Roman"/>
          <w:lang w:val="uk-UA"/>
        </w:rPr>
        <w:t>надано особі, яка провадить діяльність з оприлюднення регульованої інформації від імені учасників фондового ринку;</w:t>
      </w:r>
    </w:p>
    <w:p w:rsidR="00442144" w:rsidRPr="005570C9" w:rsidRDefault="00442144" w:rsidP="005570C9">
      <w:pPr>
        <w:spacing w:after="0"/>
        <w:ind w:left="567"/>
        <w:rPr>
          <w:rFonts w:ascii="Book Antiqua" w:hAnsi="Book Antiqua" w:cs="Times New Roman"/>
          <w:lang w:val="uk-UA"/>
        </w:rPr>
      </w:pPr>
      <w:r w:rsidRPr="005570C9">
        <w:rPr>
          <w:rFonts w:ascii="Book Antiqua" w:hAnsi="Book Antiqua" w:cs="Times New Roman"/>
          <w:lang w:val="uk-UA"/>
        </w:rPr>
        <w:t xml:space="preserve">- </w:t>
      </w:r>
      <w:r w:rsidR="005570C9" w:rsidRPr="005570C9">
        <w:rPr>
          <w:rFonts w:ascii="Book Antiqua" w:hAnsi="Book Antiqua" w:cs="Times New Roman"/>
          <w:lang w:val="uk-UA"/>
        </w:rPr>
        <w:t>подано</w:t>
      </w:r>
      <w:r w:rsidRPr="005570C9">
        <w:rPr>
          <w:rFonts w:ascii="Book Antiqua" w:hAnsi="Book Antiqua" w:cs="Times New Roman"/>
          <w:lang w:val="uk-UA"/>
        </w:rPr>
        <w:t xml:space="preserve"> до Комісії.</w:t>
      </w:r>
    </w:p>
    <w:p w:rsidR="007550B3" w:rsidRPr="00766298" w:rsidRDefault="007550B3" w:rsidP="005570C9">
      <w:pPr>
        <w:spacing w:after="0"/>
        <w:jc w:val="both"/>
        <w:rPr>
          <w:rFonts w:ascii="Book Antiqua" w:hAnsi="Book Antiqua" w:cs="Times New Roman"/>
          <w:b/>
        </w:rPr>
      </w:pPr>
    </w:p>
    <w:p w:rsidR="005570C9" w:rsidRPr="005570C9" w:rsidRDefault="005570C9" w:rsidP="005570C9">
      <w:pPr>
        <w:spacing w:after="0"/>
        <w:jc w:val="both"/>
        <w:rPr>
          <w:rFonts w:ascii="Book Antiqua" w:hAnsi="Book Antiqua" w:cs="Times New Roman"/>
          <w:b/>
          <w:lang w:val="uk-UA"/>
        </w:rPr>
      </w:pPr>
    </w:p>
    <w:p w:rsidR="007550B3" w:rsidRPr="005570C9" w:rsidRDefault="007550B3" w:rsidP="005570C9">
      <w:pPr>
        <w:spacing w:after="0"/>
        <w:jc w:val="both"/>
        <w:rPr>
          <w:rFonts w:ascii="Book Antiqua" w:hAnsi="Book Antiqua" w:cs="Times New Roman"/>
          <w:b/>
          <w:lang w:val="uk-UA"/>
        </w:rPr>
      </w:pPr>
      <w:r w:rsidRPr="005570C9">
        <w:rPr>
          <w:rFonts w:ascii="Book Antiqua" w:hAnsi="Book Antiqua" w:cs="Times New Roman"/>
          <w:b/>
          <w:lang w:val="uk-UA"/>
        </w:rPr>
        <w:t>Генеральний директор</w:t>
      </w:r>
    </w:p>
    <w:p w:rsidR="005570C9" w:rsidRPr="005570C9" w:rsidRDefault="005570C9" w:rsidP="005570C9">
      <w:pPr>
        <w:spacing w:after="0"/>
        <w:jc w:val="both"/>
        <w:rPr>
          <w:rFonts w:ascii="Book Antiqua" w:hAnsi="Book Antiqua" w:cs="Times New Roman"/>
          <w:b/>
          <w:lang w:val="uk-UA"/>
        </w:rPr>
      </w:pPr>
      <w:r w:rsidRPr="005570C9">
        <w:rPr>
          <w:rFonts w:ascii="Book Antiqua" w:hAnsi="Book Antiqua" w:cs="Times New Roman"/>
          <w:b/>
          <w:lang w:val="uk-UA"/>
        </w:rPr>
        <w:t xml:space="preserve">АТ «ДЖЕЙ ТI IНТЕРНЕШНЛ </w:t>
      </w:r>
    </w:p>
    <w:p w:rsidR="007550B3" w:rsidRPr="005570C9" w:rsidRDefault="005570C9" w:rsidP="005570C9">
      <w:pPr>
        <w:spacing w:after="0"/>
        <w:jc w:val="both"/>
        <w:rPr>
          <w:rFonts w:ascii="Book Antiqua" w:hAnsi="Book Antiqua" w:cs="Times New Roman"/>
          <w:b/>
          <w:lang w:val="uk-UA"/>
        </w:rPr>
      </w:pPr>
      <w:r w:rsidRPr="005570C9">
        <w:rPr>
          <w:rFonts w:ascii="Book Antiqua" w:hAnsi="Book Antiqua" w:cs="Times New Roman"/>
          <w:b/>
          <w:lang w:val="uk-UA"/>
        </w:rPr>
        <w:t>КОМПАНI УКРАЇНА»</w:t>
      </w:r>
      <w:r w:rsidR="007550B3" w:rsidRPr="005570C9">
        <w:rPr>
          <w:rFonts w:ascii="Book Antiqua" w:hAnsi="Book Antiqua" w:cs="Times New Roman"/>
          <w:b/>
          <w:lang w:val="uk-UA"/>
        </w:rPr>
        <w:tab/>
      </w:r>
      <w:r w:rsidR="007550B3" w:rsidRPr="005570C9">
        <w:rPr>
          <w:rFonts w:ascii="Book Antiqua" w:hAnsi="Book Antiqua" w:cs="Times New Roman"/>
          <w:b/>
          <w:lang w:val="uk-UA"/>
        </w:rPr>
        <w:tab/>
      </w:r>
      <w:r w:rsidR="007550B3" w:rsidRPr="005570C9">
        <w:rPr>
          <w:rFonts w:ascii="Book Antiqua" w:hAnsi="Book Antiqua" w:cs="Times New Roman"/>
          <w:b/>
          <w:lang w:val="uk-UA"/>
        </w:rPr>
        <w:tab/>
      </w:r>
      <w:r w:rsidR="007550B3" w:rsidRPr="005570C9">
        <w:rPr>
          <w:rFonts w:ascii="Book Antiqua" w:hAnsi="Book Antiqua" w:cs="Times New Roman"/>
          <w:b/>
          <w:lang w:val="uk-UA"/>
        </w:rPr>
        <w:tab/>
      </w:r>
      <w:proofErr w:type="spellStart"/>
      <w:r w:rsidRPr="005570C9">
        <w:rPr>
          <w:rFonts w:ascii="Book Antiqua" w:hAnsi="Book Antiqua" w:cs="Times New Roman"/>
          <w:b/>
          <w:lang w:val="uk-UA"/>
        </w:rPr>
        <w:t>Холловей</w:t>
      </w:r>
      <w:proofErr w:type="spellEnd"/>
      <w:r w:rsidRPr="005570C9">
        <w:rPr>
          <w:rFonts w:ascii="Book Antiqua" w:hAnsi="Book Antiqua" w:cs="Times New Roman"/>
          <w:b/>
          <w:lang w:val="uk-UA"/>
        </w:rPr>
        <w:t xml:space="preserve"> Пол Мартін </w:t>
      </w:r>
      <w:proofErr w:type="spellStart"/>
      <w:r w:rsidRPr="005570C9">
        <w:rPr>
          <w:rFonts w:ascii="Book Antiqua" w:hAnsi="Book Antiqua" w:cs="Times New Roman"/>
          <w:b/>
          <w:lang w:val="uk-UA"/>
        </w:rPr>
        <w:t>Ессекс</w:t>
      </w:r>
      <w:proofErr w:type="spellEnd"/>
    </w:p>
    <w:sectPr w:rsidR="007550B3" w:rsidRPr="005570C9" w:rsidSect="007550B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6F09"/>
    <w:multiLevelType w:val="hybridMultilevel"/>
    <w:tmpl w:val="AB70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716A4"/>
    <w:multiLevelType w:val="hybridMultilevel"/>
    <w:tmpl w:val="8F4E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2CD3"/>
    <w:multiLevelType w:val="hybridMultilevel"/>
    <w:tmpl w:val="A8A2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09E"/>
    <w:multiLevelType w:val="hybridMultilevel"/>
    <w:tmpl w:val="27B8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B1"/>
    <w:rsid w:val="00030E2F"/>
    <w:rsid w:val="00061C98"/>
    <w:rsid w:val="00096C4C"/>
    <w:rsid w:val="000F4357"/>
    <w:rsid w:val="00344BE9"/>
    <w:rsid w:val="00442144"/>
    <w:rsid w:val="00491388"/>
    <w:rsid w:val="0052458D"/>
    <w:rsid w:val="005570C9"/>
    <w:rsid w:val="007550B3"/>
    <w:rsid w:val="00766298"/>
    <w:rsid w:val="007771EF"/>
    <w:rsid w:val="008A390E"/>
    <w:rsid w:val="009D01E5"/>
    <w:rsid w:val="00A73A88"/>
    <w:rsid w:val="00B43233"/>
    <w:rsid w:val="00B52729"/>
    <w:rsid w:val="00E33585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0DFD-7353-4BB6-8B8C-35C8FF2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57"/>
    <w:pPr>
      <w:ind w:left="720"/>
      <w:contextualSpacing/>
    </w:pPr>
  </w:style>
  <w:style w:type="table" w:styleId="a4">
    <w:name w:val="Table Grid"/>
    <w:basedOn w:val="a1"/>
    <w:uiPriority w:val="59"/>
    <w:rsid w:val="0003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LEXFOR_Войтович Максим</dc:creator>
  <cp:lastModifiedBy>lexfor_108</cp:lastModifiedBy>
  <cp:revision>4</cp:revision>
  <dcterms:created xsi:type="dcterms:W3CDTF">2020-10-20T08:58:00Z</dcterms:created>
  <dcterms:modified xsi:type="dcterms:W3CDTF">2020-10-20T09:16:00Z</dcterms:modified>
</cp:coreProperties>
</file>