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1E85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Титульний аркуш </w:t>
      </w:r>
      <w:proofErr w:type="gramStart"/>
      <w:r>
        <w:rPr>
          <w:rFonts w:eastAsia="Times New Roman"/>
          <w:color w:val="000000"/>
        </w:rPr>
        <w:t>Повідомлення</w:t>
      </w:r>
      <w:r>
        <w:rPr>
          <w:rFonts w:eastAsia="Times New Roman"/>
          <w:color w:val="000000"/>
        </w:rPr>
        <w:br/>
        <w:t>(</w:t>
      </w:r>
      <w:proofErr w:type="gramEnd"/>
      <w:r>
        <w:rPr>
          <w:rFonts w:eastAsia="Times New Roman"/>
          <w:color w:val="000000"/>
        </w:rPr>
        <w:t>Повідомлення про інформацію)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"/>
        <w:gridCol w:w="4698"/>
        <w:gridCol w:w="180"/>
        <w:gridCol w:w="411"/>
        <w:gridCol w:w="411"/>
        <w:gridCol w:w="180"/>
        <w:gridCol w:w="3976"/>
      </w:tblGrid>
      <w:tr w:rsidR="00000000" w:rsidTr="00FD29A0">
        <w:trPr>
          <w:gridAfter w:val="3"/>
          <w:wAfter w:w="5102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51E85">
            <w:pPr>
              <w:rPr>
                <w:rFonts w:eastAsia="Times New Roman"/>
                <w:color w:val="000000"/>
              </w:rPr>
            </w:pPr>
          </w:p>
        </w:tc>
      </w:tr>
      <w:tr w:rsidR="00000000" w:rsidTr="00FD29A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:rsidTr="00FD29A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:rsidTr="00FD29A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:rsidTr="00FD29A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:rsidTr="00FD29A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 w:rsidTr="00FD29A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Холловей Пол Мартiн Ессекс</w:t>
            </w:r>
          </w:p>
        </w:tc>
      </w:tr>
      <w:tr w:rsidR="00000000" w:rsidTr="00FD29A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851E85">
      <w:pPr>
        <w:rPr>
          <w:rFonts w:eastAsia="Times New Roman"/>
          <w:color w:val="000000"/>
        </w:rPr>
      </w:pPr>
    </w:p>
    <w:p w:rsidR="00000000" w:rsidRDefault="00851E8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851E8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"ДЖЕЙ ТI IНТЕРНЕШНЛ КОМПАНI УКРАЇНА"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</w:t>
            </w:r>
            <w:r>
              <w:rPr>
                <w:rFonts w:eastAsia="Times New Roman"/>
                <w:color w:val="000000"/>
              </w:rPr>
              <w:t>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04070, м. Київ обл., м. Київ, вулиця Спаська, будинок 30А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19345204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490-78-00 (044) 490-78-05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Reception.Kyiv@jti.com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</w:t>
            </w:r>
            <w:proofErr w:type="gramStart"/>
            <w:r>
              <w:rPr>
                <w:rFonts w:eastAsia="Times New Roman"/>
                <w:color w:val="000000"/>
              </w:rPr>
              <w:t>на фондовому ринку</w:t>
            </w:r>
            <w:proofErr w:type="gramEnd"/>
            <w:r>
              <w:rPr>
                <w:rFonts w:eastAsia="Times New Roman"/>
                <w:color w:val="000000"/>
              </w:rPr>
              <w:t>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851E85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  <w:gridCol w:w="1597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</w:t>
            </w:r>
            <w:r>
              <w:rPr>
                <w:rFonts w:eastAsia="Times New Roman"/>
                <w:color w:val="000000"/>
              </w:rPr>
              <w:t>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http://jti.pat.ua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851E85">
      <w:pPr>
        <w:rPr>
          <w:rFonts w:eastAsia="Times New Roman"/>
          <w:color w:val="000000"/>
        </w:rPr>
        <w:sectPr w:rsidR="00000000" w:rsidSect="00FD29A0">
          <w:pgSz w:w="11907" w:h="16840"/>
          <w:pgMar w:top="567" w:right="851" w:bottom="851" w:left="851" w:header="0" w:footer="0" w:gutter="0"/>
          <w:cols w:space="708"/>
          <w:docGrid w:linePitch="360"/>
        </w:sectPr>
      </w:pPr>
    </w:p>
    <w:p w:rsidR="00000000" w:rsidRDefault="00851E85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34"/>
        <w:gridCol w:w="1392"/>
        <w:gridCol w:w="2876"/>
        <w:gridCol w:w="5844"/>
        <w:gridCol w:w="1393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Ревiзор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Бородачова Олександра Василiвна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19345204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51E85" w:rsidP="00FD29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Черговими Загальними зборами акцiонерiв Приватного акцiонерного товариства "Джей Тi Iнтернешнл Компанi Україна" (далi - Товариство) 24.04.2020р. у зв’язку iз закiнченням 14.04.2020р. строку повноважень Ревiзора Товариства Бородачово</w:t>
            </w:r>
            <w:r>
              <w:rPr>
                <w:rFonts w:eastAsia="Times New Roman"/>
                <w:color w:val="000000"/>
              </w:rPr>
              <w:t>ї Олександри Василiвни, було прийнято рiшення про переобрання її на посадi Ревiзора Товариства на 5 рокiв, починаючи з 24.04.2020р. до 23.04.2025р. включно.</w:t>
            </w:r>
            <w:r>
              <w:rPr>
                <w:rFonts w:eastAsia="Times New Roman"/>
                <w:color w:val="000000"/>
              </w:rPr>
              <w:br/>
              <w:t xml:space="preserve">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Строк, на який призначено посадову о</w:t>
            </w:r>
            <w:r>
              <w:rPr>
                <w:rFonts w:eastAsia="Times New Roman"/>
                <w:color w:val="000000"/>
              </w:rPr>
              <w:t xml:space="preserve">собу: з 24 квiтня 2020р. до 23 квiтня 2025р., на 5 (п'ять) рокiв. </w:t>
            </w:r>
            <w:r>
              <w:rPr>
                <w:rFonts w:eastAsia="Times New Roman"/>
                <w:color w:val="000000"/>
              </w:rPr>
              <w:br/>
              <w:t>Iншi посади, якi обiймала особа протягом останнiх п'яти рокiв: Директор з питань податкiв та казначейства, Фiнансовий директор, Фiнансовий керiвник.</w:t>
            </w:r>
            <w:r>
              <w:rPr>
                <w:rFonts w:eastAsia="Times New Roman"/>
                <w:color w:val="000000"/>
              </w:rPr>
              <w:br/>
              <w:t xml:space="preserve">Iнформацiя 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t>про паспортнi данi вiдсутня о</w:t>
            </w:r>
            <w:r>
              <w:rPr>
                <w:rFonts w:eastAsia="Times New Roman"/>
                <w:color w:val="000000"/>
              </w:rPr>
              <w:t>скiльки посадова особа не надала згоди на її розкриття.</w:t>
            </w:r>
          </w:p>
        </w:tc>
      </w:tr>
    </w:tbl>
    <w:p w:rsidR="00851E85" w:rsidRDefault="00851E85">
      <w:pPr>
        <w:rPr>
          <w:rFonts w:eastAsia="Times New Roman"/>
        </w:rPr>
      </w:pPr>
    </w:p>
    <w:sectPr w:rsidR="00851E85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29A0"/>
    <w:rsid w:val="00851E85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BD746-1B52-4EBC-A67E-E3EC944F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LEXFOR_108</dc:creator>
  <cp:keywords/>
  <dc:description/>
  <cp:lastModifiedBy>LEXFOR_108</cp:lastModifiedBy>
  <cp:revision>2</cp:revision>
  <dcterms:created xsi:type="dcterms:W3CDTF">2020-04-23T13:08:00Z</dcterms:created>
  <dcterms:modified xsi:type="dcterms:W3CDTF">2020-04-23T13:08:00Z</dcterms:modified>
</cp:coreProperties>
</file>