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05F0D" w14:textId="77777777" w:rsidR="0013704C" w:rsidRPr="00D91651" w:rsidRDefault="0013704C" w:rsidP="00B310B7">
      <w:pPr>
        <w:spacing w:after="0" w:line="240" w:lineRule="auto"/>
        <w:ind w:left="5220"/>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ЗАТВЕРДЖЕНО: </w:t>
      </w:r>
    </w:p>
    <w:p w14:paraId="3DFB3BDB" w14:textId="77777777" w:rsidR="00E32764" w:rsidRPr="00D91651" w:rsidRDefault="00E32764" w:rsidP="00B310B7">
      <w:pPr>
        <w:spacing w:after="0" w:line="240" w:lineRule="auto"/>
        <w:ind w:left="5220"/>
        <w:rPr>
          <w:rFonts w:ascii="Times New Roman" w:hAnsi="Times New Roman" w:cs="Times New Roman"/>
          <w:sz w:val="24"/>
          <w:szCs w:val="24"/>
          <w:lang w:val="uk-UA"/>
        </w:rPr>
      </w:pPr>
      <w:r w:rsidRPr="00D91651">
        <w:rPr>
          <w:rFonts w:ascii="Times New Roman" w:hAnsi="Times New Roman" w:cs="Times New Roman"/>
          <w:sz w:val="24"/>
          <w:szCs w:val="24"/>
          <w:lang w:val="uk-UA"/>
        </w:rPr>
        <w:t>Аудиторськ</w:t>
      </w:r>
      <w:r w:rsidR="003F1B46" w:rsidRPr="00D91651">
        <w:rPr>
          <w:rFonts w:ascii="Times New Roman" w:hAnsi="Times New Roman" w:cs="Times New Roman"/>
          <w:sz w:val="24"/>
          <w:szCs w:val="24"/>
          <w:lang w:val="uk-UA"/>
        </w:rPr>
        <w:t>им</w:t>
      </w:r>
      <w:r w:rsidRPr="00D91651">
        <w:rPr>
          <w:rFonts w:ascii="Times New Roman" w:hAnsi="Times New Roman" w:cs="Times New Roman"/>
          <w:sz w:val="24"/>
          <w:szCs w:val="24"/>
          <w:lang w:val="uk-UA"/>
        </w:rPr>
        <w:t xml:space="preserve"> Комітет</w:t>
      </w:r>
      <w:r w:rsidR="003F1B46" w:rsidRPr="00D91651">
        <w:rPr>
          <w:rFonts w:ascii="Times New Roman" w:hAnsi="Times New Roman" w:cs="Times New Roman"/>
          <w:sz w:val="24"/>
          <w:szCs w:val="24"/>
          <w:lang w:val="uk-UA"/>
        </w:rPr>
        <w:t>ом</w:t>
      </w:r>
      <w:r w:rsidRPr="00D91651">
        <w:rPr>
          <w:rFonts w:ascii="Times New Roman" w:hAnsi="Times New Roman" w:cs="Times New Roman"/>
          <w:sz w:val="24"/>
          <w:szCs w:val="24"/>
          <w:lang w:val="uk-UA"/>
        </w:rPr>
        <w:t xml:space="preserve"> </w:t>
      </w:r>
    </w:p>
    <w:p w14:paraId="6A341AFF" w14:textId="77777777" w:rsidR="00E32764" w:rsidRPr="00D91651" w:rsidRDefault="00E32764" w:rsidP="00B310B7">
      <w:pPr>
        <w:spacing w:after="0" w:line="240" w:lineRule="auto"/>
        <w:ind w:left="5220"/>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Приватного акціонерного товариства </w:t>
      </w:r>
    </w:p>
    <w:p w14:paraId="6BFC8BB1" w14:textId="77777777" w:rsidR="000732E3" w:rsidRPr="00D91651" w:rsidRDefault="00E32764" w:rsidP="00B310B7">
      <w:pPr>
        <w:spacing w:after="0" w:line="240" w:lineRule="auto"/>
        <w:ind w:left="5220"/>
        <w:rPr>
          <w:rFonts w:ascii="Times New Roman" w:hAnsi="Times New Roman" w:cs="Times New Roman"/>
          <w:sz w:val="24"/>
          <w:szCs w:val="24"/>
          <w:lang w:val="uk-UA"/>
        </w:rPr>
      </w:pPr>
      <w:r w:rsidRPr="00D91651">
        <w:rPr>
          <w:rFonts w:ascii="Times New Roman" w:hAnsi="Times New Roman" w:cs="Times New Roman"/>
          <w:sz w:val="24"/>
          <w:szCs w:val="24"/>
          <w:lang w:val="uk-UA"/>
        </w:rPr>
        <w:t>«ДЖЕЙ ТІ ІНТЕРНЕШНЛ КОМПАНІ УКРАЇНА»</w:t>
      </w:r>
    </w:p>
    <w:p w14:paraId="5287E416" w14:textId="77799F55" w:rsidR="00E32764" w:rsidRPr="00D91651" w:rsidRDefault="00E32764" w:rsidP="00B310B7">
      <w:pPr>
        <w:spacing w:after="0" w:line="240" w:lineRule="auto"/>
        <w:ind w:left="5220"/>
        <w:rPr>
          <w:rFonts w:ascii="Times New Roman" w:hAnsi="Times New Roman" w:cs="Times New Roman"/>
          <w:sz w:val="24"/>
          <w:szCs w:val="24"/>
          <w:lang w:val="uk-UA"/>
        </w:rPr>
      </w:pPr>
      <w:r w:rsidRPr="00D91651">
        <w:rPr>
          <w:rFonts w:ascii="Times New Roman" w:hAnsi="Times New Roman" w:cs="Times New Roman"/>
          <w:sz w:val="24"/>
          <w:szCs w:val="24"/>
          <w:lang w:val="uk-UA"/>
        </w:rPr>
        <w:t>(Протокол №</w:t>
      </w:r>
      <w:r w:rsidR="00B310B7" w:rsidRPr="00D91651">
        <w:rPr>
          <w:rFonts w:ascii="Times New Roman" w:hAnsi="Times New Roman" w:cs="Times New Roman"/>
          <w:sz w:val="24"/>
          <w:szCs w:val="24"/>
          <w:lang w:val="uk-UA"/>
        </w:rPr>
        <w:t>1-2026</w:t>
      </w:r>
      <w:r w:rsidRPr="00D91651">
        <w:rPr>
          <w:rFonts w:ascii="Times New Roman" w:hAnsi="Times New Roman" w:cs="Times New Roman"/>
          <w:sz w:val="24"/>
          <w:szCs w:val="24"/>
          <w:lang w:val="uk-UA"/>
        </w:rPr>
        <w:t xml:space="preserve"> від </w:t>
      </w:r>
      <w:r w:rsidR="00B310B7" w:rsidRPr="00D91651">
        <w:rPr>
          <w:rFonts w:ascii="Times New Roman" w:hAnsi="Times New Roman" w:cs="Times New Roman"/>
          <w:sz w:val="24"/>
          <w:szCs w:val="24"/>
          <w:lang w:val="uk-UA"/>
        </w:rPr>
        <w:t>1</w:t>
      </w:r>
      <w:r w:rsidR="00674BF6" w:rsidRPr="00D91651">
        <w:rPr>
          <w:rFonts w:ascii="Times New Roman" w:hAnsi="Times New Roman" w:cs="Times New Roman"/>
          <w:sz w:val="24"/>
          <w:szCs w:val="24"/>
        </w:rPr>
        <w:t>3</w:t>
      </w:r>
      <w:r w:rsidR="00B310B7" w:rsidRPr="00D91651">
        <w:rPr>
          <w:rFonts w:ascii="Times New Roman" w:hAnsi="Times New Roman" w:cs="Times New Roman"/>
          <w:sz w:val="24"/>
          <w:szCs w:val="24"/>
          <w:lang w:val="uk-UA"/>
        </w:rPr>
        <w:t xml:space="preserve"> травня 2026 </w:t>
      </w:r>
      <w:r w:rsidR="00821B15" w:rsidRPr="00D91651">
        <w:rPr>
          <w:rFonts w:ascii="Times New Roman" w:hAnsi="Times New Roman" w:cs="Times New Roman"/>
          <w:sz w:val="24"/>
          <w:szCs w:val="24"/>
          <w:lang w:val="uk-UA"/>
        </w:rPr>
        <w:t>р.</w:t>
      </w:r>
      <w:r w:rsidRPr="00D91651">
        <w:rPr>
          <w:rFonts w:ascii="Times New Roman" w:hAnsi="Times New Roman" w:cs="Times New Roman"/>
          <w:sz w:val="24"/>
          <w:szCs w:val="24"/>
          <w:lang w:val="uk-UA"/>
        </w:rPr>
        <w:t>)</w:t>
      </w:r>
    </w:p>
    <w:p w14:paraId="4245F14A" w14:textId="77777777" w:rsidR="0013704C" w:rsidRPr="00D91651" w:rsidRDefault="0013704C" w:rsidP="00B310B7">
      <w:pPr>
        <w:spacing w:after="0" w:line="240" w:lineRule="auto"/>
        <w:ind w:left="5220"/>
        <w:rPr>
          <w:sz w:val="24"/>
          <w:szCs w:val="24"/>
          <w:lang w:val="uk-UA"/>
        </w:rPr>
      </w:pPr>
    </w:p>
    <w:p w14:paraId="104680CC" w14:textId="77777777" w:rsidR="0013704C" w:rsidRPr="00D91651" w:rsidRDefault="0013704C" w:rsidP="00332A00">
      <w:pPr>
        <w:spacing w:after="0" w:line="240" w:lineRule="auto"/>
        <w:ind w:left="6804"/>
        <w:rPr>
          <w:sz w:val="24"/>
          <w:szCs w:val="24"/>
          <w:lang w:val="uk-UA"/>
        </w:rPr>
      </w:pPr>
    </w:p>
    <w:p w14:paraId="7BC7CE93" w14:textId="77777777" w:rsidR="0013704C" w:rsidRPr="00D91651" w:rsidRDefault="0013704C" w:rsidP="00332A00">
      <w:pPr>
        <w:spacing w:after="0" w:line="240" w:lineRule="auto"/>
        <w:ind w:left="6804"/>
        <w:rPr>
          <w:sz w:val="24"/>
          <w:szCs w:val="24"/>
          <w:lang w:val="uk-UA"/>
        </w:rPr>
      </w:pPr>
    </w:p>
    <w:p w14:paraId="3B4CCDA5" w14:textId="77777777" w:rsidR="0013704C" w:rsidRPr="00D91651" w:rsidRDefault="0013704C" w:rsidP="00332A00">
      <w:pPr>
        <w:spacing w:after="0" w:line="240" w:lineRule="auto"/>
        <w:ind w:left="6804"/>
        <w:rPr>
          <w:sz w:val="24"/>
          <w:szCs w:val="24"/>
          <w:lang w:val="uk-UA"/>
        </w:rPr>
      </w:pPr>
    </w:p>
    <w:p w14:paraId="0C7A10AE" w14:textId="77777777" w:rsidR="0013704C" w:rsidRPr="00D91651" w:rsidRDefault="0013704C" w:rsidP="00332A00">
      <w:pPr>
        <w:spacing w:after="0" w:line="240" w:lineRule="auto"/>
        <w:ind w:left="6804"/>
        <w:rPr>
          <w:sz w:val="24"/>
          <w:szCs w:val="24"/>
          <w:lang w:val="uk-UA"/>
        </w:rPr>
      </w:pPr>
    </w:p>
    <w:p w14:paraId="41DE9F9A" w14:textId="77777777" w:rsidR="0013704C" w:rsidRPr="00D91651" w:rsidRDefault="0013704C" w:rsidP="00332A00">
      <w:pPr>
        <w:spacing w:after="0" w:line="240" w:lineRule="auto"/>
        <w:ind w:left="6804"/>
        <w:rPr>
          <w:sz w:val="24"/>
          <w:szCs w:val="24"/>
          <w:lang w:val="uk-UA"/>
        </w:rPr>
      </w:pPr>
    </w:p>
    <w:p w14:paraId="149DC039" w14:textId="77777777" w:rsidR="0013704C" w:rsidRPr="00D91651" w:rsidRDefault="0013704C" w:rsidP="00332A00">
      <w:pPr>
        <w:spacing w:after="0" w:line="240" w:lineRule="auto"/>
        <w:ind w:left="6804"/>
        <w:rPr>
          <w:sz w:val="24"/>
          <w:szCs w:val="24"/>
          <w:lang w:val="uk-UA"/>
        </w:rPr>
      </w:pPr>
    </w:p>
    <w:p w14:paraId="02E4060E" w14:textId="77777777" w:rsidR="0013704C" w:rsidRPr="00D91651" w:rsidRDefault="0013704C" w:rsidP="00332A00">
      <w:pPr>
        <w:spacing w:after="0" w:line="240" w:lineRule="auto"/>
        <w:ind w:left="6804"/>
        <w:rPr>
          <w:sz w:val="24"/>
          <w:szCs w:val="24"/>
          <w:lang w:val="uk-UA"/>
        </w:rPr>
      </w:pPr>
    </w:p>
    <w:p w14:paraId="00C8F52C" w14:textId="77777777" w:rsidR="0013704C" w:rsidRPr="00D91651" w:rsidRDefault="0013704C" w:rsidP="00332A00">
      <w:pPr>
        <w:spacing w:after="0" w:line="240" w:lineRule="auto"/>
        <w:ind w:left="6804"/>
        <w:rPr>
          <w:sz w:val="24"/>
          <w:szCs w:val="24"/>
          <w:lang w:val="uk-UA"/>
        </w:rPr>
      </w:pPr>
    </w:p>
    <w:p w14:paraId="3872414D" w14:textId="77777777" w:rsidR="0013704C" w:rsidRPr="00D91651" w:rsidRDefault="0013704C" w:rsidP="00332A00">
      <w:pPr>
        <w:spacing w:after="0" w:line="240" w:lineRule="auto"/>
        <w:ind w:left="6804"/>
        <w:rPr>
          <w:sz w:val="24"/>
          <w:szCs w:val="24"/>
          <w:lang w:val="uk-UA"/>
        </w:rPr>
      </w:pPr>
    </w:p>
    <w:p w14:paraId="123FE6CF" w14:textId="77777777" w:rsidR="0013704C" w:rsidRPr="00D91651" w:rsidRDefault="0013704C" w:rsidP="00332A00">
      <w:pPr>
        <w:spacing w:after="0" w:line="240" w:lineRule="auto"/>
        <w:ind w:left="6804"/>
        <w:rPr>
          <w:sz w:val="24"/>
          <w:szCs w:val="24"/>
          <w:lang w:val="uk-UA"/>
        </w:rPr>
      </w:pPr>
    </w:p>
    <w:p w14:paraId="388650A4" w14:textId="77777777" w:rsidR="0013704C" w:rsidRPr="00D91651" w:rsidRDefault="0013704C" w:rsidP="00332A00">
      <w:pPr>
        <w:spacing w:after="0" w:line="240" w:lineRule="auto"/>
        <w:ind w:left="6804"/>
        <w:rPr>
          <w:sz w:val="24"/>
          <w:szCs w:val="24"/>
          <w:lang w:val="uk-UA"/>
        </w:rPr>
      </w:pPr>
    </w:p>
    <w:p w14:paraId="13D07B52" w14:textId="77777777" w:rsidR="0013704C" w:rsidRPr="00D91651" w:rsidRDefault="0013704C" w:rsidP="00332A00">
      <w:pPr>
        <w:spacing w:after="0" w:line="240" w:lineRule="auto"/>
        <w:ind w:left="6804"/>
        <w:rPr>
          <w:sz w:val="24"/>
          <w:szCs w:val="24"/>
          <w:lang w:val="uk-UA"/>
        </w:rPr>
      </w:pPr>
    </w:p>
    <w:p w14:paraId="4017C72A" w14:textId="4728DADC" w:rsidR="0013704C" w:rsidRPr="00D91651" w:rsidRDefault="00862985" w:rsidP="00332A00">
      <w:pPr>
        <w:spacing w:after="0" w:line="240" w:lineRule="auto"/>
        <w:jc w:val="center"/>
        <w:rPr>
          <w:rFonts w:ascii="Times New Roman" w:hAnsi="Times New Roman" w:cs="Times New Roman"/>
          <w:b/>
          <w:sz w:val="24"/>
          <w:szCs w:val="24"/>
          <w:lang w:val="uk-UA"/>
        </w:rPr>
      </w:pPr>
      <w:r w:rsidRPr="00D91651">
        <w:rPr>
          <w:rFonts w:ascii="Times New Roman" w:hAnsi="Times New Roman" w:cs="Times New Roman"/>
          <w:b/>
          <w:sz w:val="24"/>
          <w:szCs w:val="24"/>
          <w:lang w:val="uk-UA"/>
        </w:rPr>
        <w:t>Конкурсна</w:t>
      </w:r>
      <w:r w:rsidR="0013704C" w:rsidRPr="00D91651">
        <w:rPr>
          <w:rFonts w:ascii="Times New Roman" w:hAnsi="Times New Roman" w:cs="Times New Roman"/>
          <w:b/>
          <w:sz w:val="24"/>
          <w:szCs w:val="24"/>
          <w:lang w:val="uk-UA"/>
        </w:rPr>
        <w:t xml:space="preserve"> документація</w:t>
      </w:r>
    </w:p>
    <w:p w14:paraId="6B406FF2" w14:textId="77777777" w:rsidR="00E32764" w:rsidRPr="00D91651" w:rsidRDefault="0013704C" w:rsidP="00332A00">
      <w:pPr>
        <w:spacing w:after="0" w:line="240" w:lineRule="auto"/>
        <w:jc w:val="center"/>
        <w:rPr>
          <w:rFonts w:ascii="Times New Roman" w:hAnsi="Times New Roman" w:cs="Times New Roman"/>
          <w:b/>
          <w:sz w:val="24"/>
          <w:szCs w:val="24"/>
          <w:lang w:val="uk-UA"/>
        </w:rPr>
      </w:pPr>
      <w:r w:rsidRPr="00D91651">
        <w:rPr>
          <w:rFonts w:ascii="Times New Roman" w:hAnsi="Times New Roman" w:cs="Times New Roman"/>
          <w:b/>
          <w:sz w:val="24"/>
          <w:szCs w:val="24"/>
          <w:lang w:val="uk-UA"/>
        </w:rPr>
        <w:t xml:space="preserve">на проведення конкурсу </w:t>
      </w:r>
      <w:r w:rsidR="00E32764" w:rsidRPr="00D91651">
        <w:rPr>
          <w:rFonts w:ascii="Times New Roman" w:hAnsi="Times New Roman" w:cs="Times New Roman"/>
          <w:b/>
          <w:sz w:val="24"/>
          <w:szCs w:val="24"/>
          <w:lang w:val="uk-UA"/>
        </w:rPr>
        <w:t xml:space="preserve">з відбору суб’єктів аудиторської діяльності, які можуть бути призначені для надання послуг з обов’язкового аудиту фінансової звітності </w:t>
      </w:r>
    </w:p>
    <w:p w14:paraId="22138104" w14:textId="77777777" w:rsidR="00E32764" w:rsidRPr="00D91651" w:rsidRDefault="00E32764" w:rsidP="00332A00">
      <w:pPr>
        <w:spacing w:after="0" w:line="240" w:lineRule="auto"/>
        <w:jc w:val="center"/>
        <w:rPr>
          <w:rFonts w:ascii="Times New Roman" w:hAnsi="Times New Roman" w:cs="Times New Roman"/>
          <w:b/>
          <w:sz w:val="24"/>
          <w:szCs w:val="24"/>
          <w:lang w:val="uk-UA"/>
        </w:rPr>
      </w:pPr>
      <w:r w:rsidRPr="00D91651">
        <w:rPr>
          <w:rFonts w:ascii="Times New Roman" w:hAnsi="Times New Roman" w:cs="Times New Roman"/>
          <w:b/>
          <w:sz w:val="24"/>
          <w:szCs w:val="24"/>
          <w:lang w:val="uk-UA"/>
        </w:rPr>
        <w:t xml:space="preserve">Приватного акціонерного товариства </w:t>
      </w:r>
    </w:p>
    <w:p w14:paraId="58F7152F" w14:textId="12BD8E77" w:rsidR="00FB3299" w:rsidRPr="00D91651" w:rsidRDefault="00E32764" w:rsidP="00FB3299">
      <w:pPr>
        <w:spacing w:after="0" w:line="240" w:lineRule="auto"/>
        <w:jc w:val="center"/>
        <w:rPr>
          <w:rFonts w:ascii="Times New Roman" w:hAnsi="Times New Roman" w:cs="Times New Roman"/>
          <w:b/>
          <w:sz w:val="24"/>
          <w:szCs w:val="24"/>
        </w:rPr>
      </w:pPr>
      <w:r w:rsidRPr="00D91651">
        <w:rPr>
          <w:rFonts w:ascii="Times New Roman" w:hAnsi="Times New Roman" w:cs="Times New Roman"/>
          <w:b/>
          <w:sz w:val="24"/>
          <w:szCs w:val="24"/>
          <w:lang w:val="uk-UA"/>
        </w:rPr>
        <w:t>«ДЖЕЙ ТІ ІНТЕРНЕШНЛ КОМПАНІ УКРАЇНА»</w:t>
      </w:r>
    </w:p>
    <w:p w14:paraId="29C11321" w14:textId="44B8371F" w:rsidR="00A343A8" w:rsidRPr="00D91651" w:rsidRDefault="000409F4" w:rsidP="00FB3299">
      <w:pPr>
        <w:spacing w:after="0" w:line="240" w:lineRule="auto"/>
        <w:jc w:val="center"/>
        <w:rPr>
          <w:rFonts w:ascii="Times New Roman" w:hAnsi="Times New Roman" w:cs="Times New Roman"/>
          <w:b/>
          <w:sz w:val="24"/>
          <w:szCs w:val="24"/>
          <w:lang w:val="uk-UA"/>
        </w:rPr>
      </w:pPr>
      <w:r w:rsidRPr="00D91651">
        <w:rPr>
          <w:rFonts w:ascii="Times New Roman" w:hAnsi="Times New Roman" w:cs="Times New Roman"/>
          <w:b/>
          <w:sz w:val="24"/>
          <w:szCs w:val="24"/>
          <w:lang w:val="uk-UA"/>
        </w:rPr>
        <w:t>за результатами 2026</w:t>
      </w:r>
      <w:r w:rsidR="000C757D" w:rsidRPr="00D91651">
        <w:rPr>
          <w:rFonts w:ascii="Times New Roman" w:hAnsi="Times New Roman" w:cs="Times New Roman"/>
          <w:b/>
          <w:sz w:val="24"/>
          <w:szCs w:val="24"/>
          <w:lang w:val="uk-UA"/>
        </w:rPr>
        <w:t xml:space="preserve"> та 2027 років</w:t>
      </w:r>
    </w:p>
    <w:p w14:paraId="500553AF" w14:textId="77777777" w:rsidR="0013704C" w:rsidRPr="00D91651" w:rsidRDefault="0013704C" w:rsidP="00332A00">
      <w:pPr>
        <w:spacing w:after="0" w:line="240" w:lineRule="auto"/>
        <w:jc w:val="center"/>
        <w:rPr>
          <w:rFonts w:ascii="Times New Roman" w:hAnsi="Times New Roman" w:cs="Times New Roman"/>
          <w:b/>
          <w:sz w:val="24"/>
          <w:szCs w:val="24"/>
          <w:lang w:val="uk-UA"/>
        </w:rPr>
      </w:pPr>
    </w:p>
    <w:p w14:paraId="7768335E" w14:textId="77777777" w:rsidR="0013704C" w:rsidRPr="00D91651" w:rsidRDefault="0013704C" w:rsidP="00332A00">
      <w:pPr>
        <w:spacing w:after="0" w:line="240" w:lineRule="auto"/>
        <w:jc w:val="center"/>
        <w:rPr>
          <w:rFonts w:ascii="Times New Roman" w:hAnsi="Times New Roman" w:cs="Times New Roman"/>
          <w:b/>
          <w:sz w:val="24"/>
          <w:szCs w:val="24"/>
          <w:lang w:val="uk-UA"/>
        </w:rPr>
      </w:pPr>
    </w:p>
    <w:p w14:paraId="73879255" w14:textId="77777777" w:rsidR="0013704C" w:rsidRPr="00D91651" w:rsidRDefault="0013704C" w:rsidP="00332A00">
      <w:pPr>
        <w:spacing w:after="0" w:line="240" w:lineRule="auto"/>
        <w:jc w:val="center"/>
        <w:rPr>
          <w:rFonts w:ascii="Times New Roman" w:hAnsi="Times New Roman" w:cs="Times New Roman"/>
          <w:b/>
          <w:sz w:val="24"/>
          <w:szCs w:val="24"/>
          <w:lang w:val="uk-UA"/>
        </w:rPr>
      </w:pPr>
    </w:p>
    <w:p w14:paraId="3305CA61" w14:textId="77777777" w:rsidR="0013704C" w:rsidRPr="00D91651" w:rsidRDefault="0013704C" w:rsidP="00332A00">
      <w:pPr>
        <w:spacing w:after="0" w:line="240" w:lineRule="auto"/>
        <w:jc w:val="center"/>
        <w:rPr>
          <w:rFonts w:ascii="Times New Roman" w:hAnsi="Times New Roman" w:cs="Times New Roman"/>
          <w:b/>
          <w:sz w:val="24"/>
          <w:szCs w:val="24"/>
          <w:lang w:val="uk-UA"/>
        </w:rPr>
      </w:pPr>
    </w:p>
    <w:p w14:paraId="0031BCB1" w14:textId="77777777" w:rsidR="0013704C" w:rsidRPr="00D91651" w:rsidRDefault="0013704C" w:rsidP="00332A00">
      <w:pPr>
        <w:spacing w:after="0" w:line="240" w:lineRule="auto"/>
        <w:jc w:val="center"/>
        <w:rPr>
          <w:rFonts w:ascii="Times New Roman" w:hAnsi="Times New Roman" w:cs="Times New Roman"/>
          <w:b/>
          <w:sz w:val="24"/>
          <w:szCs w:val="24"/>
          <w:lang w:val="uk-UA"/>
        </w:rPr>
      </w:pPr>
    </w:p>
    <w:p w14:paraId="0F20706D" w14:textId="77777777" w:rsidR="0013704C" w:rsidRPr="00D91651" w:rsidRDefault="0013704C" w:rsidP="00332A00">
      <w:pPr>
        <w:spacing w:after="0" w:line="240" w:lineRule="auto"/>
        <w:jc w:val="center"/>
        <w:rPr>
          <w:rFonts w:ascii="Times New Roman" w:hAnsi="Times New Roman" w:cs="Times New Roman"/>
          <w:b/>
          <w:sz w:val="24"/>
          <w:szCs w:val="24"/>
          <w:lang w:val="uk-UA"/>
        </w:rPr>
      </w:pPr>
    </w:p>
    <w:p w14:paraId="6A85B9D2" w14:textId="77777777" w:rsidR="0013704C" w:rsidRPr="00D91651" w:rsidRDefault="0013704C" w:rsidP="00332A00">
      <w:pPr>
        <w:spacing w:after="0" w:line="240" w:lineRule="auto"/>
        <w:jc w:val="center"/>
        <w:rPr>
          <w:rFonts w:ascii="Times New Roman" w:hAnsi="Times New Roman" w:cs="Times New Roman"/>
          <w:b/>
          <w:sz w:val="24"/>
          <w:szCs w:val="24"/>
          <w:lang w:val="uk-UA"/>
        </w:rPr>
      </w:pPr>
    </w:p>
    <w:p w14:paraId="2736ACA6" w14:textId="77777777" w:rsidR="0013704C" w:rsidRPr="00D91651" w:rsidRDefault="0013704C" w:rsidP="00332A00">
      <w:pPr>
        <w:spacing w:after="0" w:line="240" w:lineRule="auto"/>
        <w:jc w:val="center"/>
        <w:rPr>
          <w:rFonts w:ascii="Times New Roman" w:hAnsi="Times New Roman" w:cs="Times New Roman"/>
          <w:b/>
          <w:sz w:val="24"/>
          <w:szCs w:val="24"/>
          <w:lang w:val="uk-UA"/>
        </w:rPr>
      </w:pPr>
    </w:p>
    <w:p w14:paraId="778A35EA" w14:textId="77777777" w:rsidR="0013704C" w:rsidRPr="00D91651" w:rsidRDefault="0013704C" w:rsidP="00332A00">
      <w:pPr>
        <w:spacing w:after="0" w:line="240" w:lineRule="auto"/>
        <w:jc w:val="center"/>
        <w:rPr>
          <w:rFonts w:ascii="Times New Roman" w:hAnsi="Times New Roman" w:cs="Times New Roman"/>
          <w:b/>
          <w:sz w:val="24"/>
          <w:szCs w:val="24"/>
          <w:lang w:val="uk-UA"/>
        </w:rPr>
      </w:pPr>
    </w:p>
    <w:p w14:paraId="0C435B81" w14:textId="77777777" w:rsidR="0013704C" w:rsidRPr="00D91651" w:rsidRDefault="0013704C" w:rsidP="00332A00">
      <w:pPr>
        <w:spacing w:after="0" w:line="240" w:lineRule="auto"/>
        <w:jc w:val="center"/>
        <w:rPr>
          <w:rFonts w:ascii="Times New Roman" w:hAnsi="Times New Roman" w:cs="Times New Roman"/>
          <w:b/>
          <w:sz w:val="24"/>
          <w:szCs w:val="24"/>
          <w:lang w:val="uk-UA"/>
        </w:rPr>
      </w:pPr>
    </w:p>
    <w:p w14:paraId="0F1A2355" w14:textId="77777777" w:rsidR="0013704C" w:rsidRPr="00D91651" w:rsidRDefault="0013704C" w:rsidP="00332A00">
      <w:pPr>
        <w:spacing w:after="0" w:line="240" w:lineRule="auto"/>
        <w:jc w:val="center"/>
        <w:rPr>
          <w:rFonts w:ascii="Times New Roman" w:hAnsi="Times New Roman" w:cs="Times New Roman"/>
          <w:b/>
          <w:sz w:val="24"/>
          <w:szCs w:val="24"/>
          <w:lang w:val="uk-UA"/>
        </w:rPr>
      </w:pPr>
    </w:p>
    <w:p w14:paraId="78CA2195" w14:textId="77777777" w:rsidR="0013704C" w:rsidRPr="00D91651" w:rsidRDefault="0013704C" w:rsidP="00332A00">
      <w:pPr>
        <w:spacing w:after="0" w:line="240" w:lineRule="auto"/>
        <w:jc w:val="center"/>
        <w:rPr>
          <w:rFonts w:ascii="Times New Roman" w:hAnsi="Times New Roman" w:cs="Times New Roman"/>
          <w:b/>
          <w:sz w:val="24"/>
          <w:szCs w:val="24"/>
          <w:lang w:val="uk-UA"/>
        </w:rPr>
      </w:pPr>
    </w:p>
    <w:p w14:paraId="7D7749AF" w14:textId="77777777" w:rsidR="0013704C" w:rsidRPr="00D91651" w:rsidRDefault="0013704C" w:rsidP="00332A00">
      <w:pPr>
        <w:spacing w:after="0" w:line="240" w:lineRule="auto"/>
        <w:jc w:val="center"/>
        <w:rPr>
          <w:rFonts w:ascii="Times New Roman" w:hAnsi="Times New Roman" w:cs="Times New Roman"/>
          <w:b/>
          <w:sz w:val="24"/>
          <w:szCs w:val="24"/>
          <w:lang w:val="uk-UA"/>
        </w:rPr>
      </w:pPr>
    </w:p>
    <w:p w14:paraId="6452C8D1" w14:textId="77777777" w:rsidR="0013704C" w:rsidRPr="00D91651" w:rsidRDefault="0013704C" w:rsidP="00332A00">
      <w:pPr>
        <w:spacing w:after="0" w:line="240" w:lineRule="auto"/>
        <w:jc w:val="center"/>
        <w:rPr>
          <w:rFonts w:ascii="Times New Roman" w:hAnsi="Times New Roman" w:cs="Times New Roman"/>
          <w:b/>
          <w:sz w:val="24"/>
          <w:szCs w:val="24"/>
          <w:lang w:val="uk-UA"/>
        </w:rPr>
      </w:pPr>
    </w:p>
    <w:p w14:paraId="56EED8B6" w14:textId="77777777" w:rsidR="0013704C" w:rsidRPr="00D91651" w:rsidRDefault="0013704C" w:rsidP="00332A00">
      <w:pPr>
        <w:spacing w:after="0" w:line="240" w:lineRule="auto"/>
        <w:jc w:val="center"/>
        <w:rPr>
          <w:rFonts w:ascii="Times New Roman" w:hAnsi="Times New Roman" w:cs="Times New Roman"/>
          <w:b/>
          <w:sz w:val="24"/>
          <w:szCs w:val="24"/>
          <w:lang w:val="uk-UA"/>
        </w:rPr>
      </w:pPr>
    </w:p>
    <w:p w14:paraId="23FC8F57" w14:textId="77777777" w:rsidR="0013704C" w:rsidRPr="00D91651" w:rsidRDefault="0013704C" w:rsidP="00332A00">
      <w:pPr>
        <w:spacing w:after="0" w:line="240" w:lineRule="auto"/>
        <w:jc w:val="center"/>
        <w:rPr>
          <w:rFonts w:ascii="Times New Roman" w:hAnsi="Times New Roman" w:cs="Times New Roman"/>
          <w:b/>
          <w:sz w:val="24"/>
          <w:szCs w:val="24"/>
          <w:lang w:val="uk-UA"/>
        </w:rPr>
      </w:pPr>
    </w:p>
    <w:p w14:paraId="2B13D28D" w14:textId="77777777" w:rsidR="004926A5" w:rsidRPr="00D91651" w:rsidRDefault="004926A5">
      <w:pPr>
        <w:rPr>
          <w:rFonts w:ascii="Times New Roman" w:hAnsi="Times New Roman" w:cs="Times New Roman"/>
          <w:b/>
          <w:sz w:val="24"/>
          <w:szCs w:val="24"/>
          <w:lang w:val="uk-UA"/>
        </w:rPr>
      </w:pPr>
      <w:r w:rsidRPr="00D91651">
        <w:rPr>
          <w:rFonts w:ascii="Times New Roman" w:hAnsi="Times New Roman" w:cs="Times New Roman"/>
          <w:b/>
          <w:sz w:val="24"/>
          <w:szCs w:val="24"/>
          <w:lang w:val="uk-UA"/>
        </w:rPr>
        <w:br w:type="page"/>
      </w:r>
    </w:p>
    <w:tbl>
      <w:tblPr>
        <w:tblStyle w:val="TableGrid"/>
        <w:tblW w:w="0" w:type="auto"/>
        <w:tblLook w:val="04A0" w:firstRow="1" w:lastRow="0" w:firstColumn="1" w:lastColumn="0" w:noHBand="0" w:noVBand="1"/>
      </w:tblPr>
      <w:tblGrid>
        <w:gridCol w:w="798"/>
        <w:gridCol w:w="2793"/>
        <w:gridCol w:w="6604"/>
      </w:tblGrid>
      <w:tr w:rsidR="00DB383B" w:rsidRPr="00D91651" w14:paraId="198F3149" w14:textId="77777777" w:rsidTr="0013704C">
        <w:tc>
          <w:tcPr>
            <w:tcW w:w="817" w:type="dxa"/>
          </w:tcPr>
          <w:p w14:paraId="32812BD0"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lastRenderedPageBreak/>
              <w:t>№</w:t>
            </w:r>
          </w:p>
        </w:tc>
        <w:tc>
          <w:tcPr>
            <w:tcW w:w="9604" w:type="dxa"/>
            <w:gridSpan w:val="2"/>
          </w:tcPr>
          <w:p w14:paraId="207A9412"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І. Загальні положення</w:t>
            </w:r>
          </w:p>
        </w:tc>
      </w:tr>
      <w:tr w:rsidR="009D7DFF" w:rsidRPr="00D91651" w14:paraId="3D8ED2C2" w14:textId="77777777" w:rsidTr="0013704C">
        <w:tc>
          <w:tcPr>
            <w:tcW w:w="817" w:type="dxa"/>
          </w:tcPr>
          <w:p w14:paraId="25628095"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1</w:t>
            </w:r>
          </w:p>
        </w:tc>
        <w:tc>
          <w:tcPr>
            <w:tcW w:w="2835" w:type="dxa"/>
          </w:tcPr>
          <w:p w14:paraId="4EEB9D68" w14:textId="3E9AD3D8" w:rsidR="0013704C" w:rsidRPr="00D91651" w:rsidRDefault="0013704C" w:rsidP="00FB3299">
            <w:pPr>
              <w:rPr>
                <w:rFonts w:asciiTheme="majorBidi" w:hAnsiTheme="majorBidi" w:cstheme="majorBidi"/>
                <w:sz w:val="24"/>
                <w:szCs w:val="24"/>
                <w:lang w:val="uk-UA"/>
              </w:rPr>
            </w:pPr>
            <w:r w:rsidRPr="00D91651">
              <w:rPr>
                <w:rFonts w:asciiTheme="majorBidi" w:hAnsiTheme="majorBidi" w:cstheme="majorBidi"/>
                <w:sz w:val="24"/>
                <w:szCs w:val="24"/>
                <w:lang w:val="uk-UA"/>
              </w:rPr>
              <w:t xml:space="preserve">Терміни, які вживаються в </w:t>
            </w:r>
            <w:r w:rsidR="00FB3299" w:rsidRPr="00D91651">
              <w:rPr>
                <w:rFonts w:asciiTheme="majorBidi" w:hAnsiTheme="majorBidi" w:cstheme="majorBidi"/>
                <w:sz w:val="24"/>
                <w:szCs w:val="24"/>
                <w:lang w:val="uk-UA"/>
              </w:rPr>
              <w:t>конкурсній</w:t>
            </w:r>
            <w:r w:rsidRPr="00D91651">
              <w:rPr>
                <w:rFonts w:asciiTheme="majorBidi" w:hAnsiTheme="majorBidi" w:cstheme="majorBidi"/>
                <w:sz w:val="24"/>
                <w:szCs w:val="24"/>
                <w:lang w:val="uk-UA"/>
              </w:rPr>
              <w:t xml:space="preserve"> документації</w:t>
            </w:r>
          </w:p>
        </w:tc>
        <w:tc>
          <w:tcPr>
            <w:tcW w:w="6769" w:type="dxa"/>
          </w:tcPr>
          <w:p w14:paraId="4ED794BE" w14:textId="45B77F89" w:rsidR="003F15BA" w:rsidRPr="00D91651" w:rsidRDefault="00FB3299" w:rsidP="003F15BA">
            <w:pPr>
              <w:jc w:val="both"/>
              <w:rPr>
                <w:rFonts w:asciiTheme="majorBidi" w:hAnsiTheme="majorBidi" w:cstheme="majorBidi"/>
                <w:sz w:val="24"/>
                <w:szCs w:val="24"/>
                <w:lang w:val="uk-UA"/>
              </w:rPr>
            </w:pPr>
            <w:r w:rsidRPr="00D91651">
              <w:rPr>
                <w:rFonts w:asciiTheme="majorBidi" w:hAnsiTheme="majorBidi" w:cstheme="majorBidi"/>
                <w:sz w:val="24"/>
                <w:szCs w:val="24"/>
                <w:lang w:val="uk-UA"/>
              </w:rPr>
              <w:t>Конкурсна</w:t>
            </w:r>
            <w:r w:rsidR="0013704C" w:rsidRPr="00D91651">
              <w:rPr>
                <w:rFonts w:asciiTheme="majorBidi" w:hAnsiTheme="majorBidi" w:cstheme="majorBidi"/>
                <w:sz w:val="24"/>
                <w:szCs w:val="24"/>
                <w:lang w:val="uk-UA"/>
              </w:rPr>
              <w:t xml:space="preserve"> документація розроблена на виконання вимог Закону України «Про аудит фінансової звітності та аудиторську діяльність»</w:t>
            </w:r>
            <w:r w:rsidR="009C72C2" w:rsidRPr="00D91651">
              <w:rPr>
                <w:rFonts w:asciiTheme="majorBidi" w:hAnsiTheme="majorBidi" w:cstheme="majorBidi"/>
                <w:sz w:val="24"/>
                <w:szCs w:val="24"/>
                <w:lang w:val="uk-UA"/>
              </w:rPr>
              <w:t xml:space="preserve"> (далі – Закон)</w:t>
            </w:r>
            <w:r w:rsidR="002B3BB1" w:rsidRPr="00D91651">
              <w:rPr>
                <w:rFonts w:asciiTheme="majorBidi" w:hAnsiTheme="majorBidi" w:cstheme="majorBidi"/>
                <w:sz w:val="24"/>
                <w:szCs w:val="24"/>
                <w:lang w:val="uk-UA"/>
              </w:rPr>
              <w:t xml:space="preserve"> та </w:t>
            </w:r>
            <w:r w:rsidR="00317C8E" w:rsidRPr="00D91651">
              <w:rPr>
                <w:rFonts w:asciiTheme="majorBidi" w:hAnsiTheme="majorBidi" w:cstheme="majorBidi"/>
                <w:sz w:val="24"/>
                <w:szCs w:val="24"/>
                <w:lang w:val="uk-UA"/>
              </w:rPr>
              <w:t>Порядку проведення конкурсу з відбору суб’єктів аудиторської діяльності, які можуть бути призначені для надання послуг з обов’язкового аудиту фінансової звітності Приватного акціонерного товариства «ДЖЕЙ ТІ ІНТЕРНЕШНЛ КОМПАНІ УКРАЇНА» затвердженого річними загальними зборами акціонерів Товариства (</w:t>
            </w:r>
            <w:r w:rsidR="000078A7" w:rsidRPr="00D91651">
              <w:rPr>
                <w:rFonts w:asciiTheme="majorBidi" w:hAnsiTheme="majorBidi" w:cstheme="majorBidi"/>
                <w:sz w:val="24"/>
                <w:szCs w:val="24"/>
                <w:lang w:val="uk-UA"/>
              </w:rPr>
              <w:t>п</w:t>
            </w:r>
            <w:r w:rsidR="00317C8E" w:rsidRPr="00D91651">
              <w:rPr>
                <w:rFonts w:asciiTheme="majorBidi" w:hAnsiTheme="majorBidi" w:cstheme="majorBidi"/>
                <w:sz w:val="24"/>
                <w:szCs w:val="24"/>
                <w:lang w:val="uk-UA"/>
              </w:rPr>
              <w:t>ротокол №44 від 10.04.2026 р.</w:t>
            </w:r>
            <w:r w:rsidR="00CC27FF" w:rsidRPr="00D91651">
              <w:rPr>
                <w:rFonts w:asciiTheme="majorBidi" w:hAnsiTheme="majorBidi" w:cstheme="majorBidi"/>
                <w:sz w:val="24"/>
                <w:szCs w:val="24"/>
                <w:lang w:val="uk-UA"/>
              </w:rPr>
              <w:t>)</w:t>
            </w:r>
            <w:r w:rsidR="000078A7" w:rsidRPr="00D91651">
              <w:rPr>
                <w:rFonts w:asciiTheme="majorBidi" w:hAnsiTheme="majorBidi" w:cstheme="majorBidi"/>
                <w:sz w:val="24"/>
                <w:szCs w:val="24"/>
                <w:lang w:val="uk-UA"/>
              </w:rPr>
              <w:t>,</w:t>
            </w:r>
            <w:r w:rsidR="00CC27FF" w:rsidRPr="00D91651">
              <w:rPr>
                <w:rFonts w:asciiTheme="majorBidi" w:hAnsiTheme="majorBidi" w:cstheme="majorBidi"/>
                <w:sz w:val="24"/>
                <w:szCs w:val="24"/>
                <w:lang w:val="uk-UA"/>
              </w:rPr>
              <w:t xml:space="preserve"> далі – «Порядок проведення конкурсу»</w:t>
            </w:r>
            <w:r w:rsidR="000078A7" w:rsidRPr="00D91651">
              <w:rPr>
                <w:rFonts w:asciiTheme="majorBidi" w:hAnsiTheme="majorBidi" w:cstheme="majorBidi"/>
                <w:sz w:val="24"/>
                <w:szCs w:val="24"/>
                <w:lang w:val="uk-UA"/>
              </w:rPr>
              <w:t>,</w:t>
            </w:r>
            <w:r w:rsidR="00CC27FF" w:rsidRPr="00D91651">
              <w:rPr>
                <w:rFonts w:asciiTheme="majorBidi" w:hAnsiTheme="majorBidi" w:cstheme="majorBidi"/>
                <w:sz w:val="24"/>
                <w:szCs w:val="24"/>
                <w:lang w:val="uk-UA"/>
              </w:rPr>
              <w:t xml:space="preserve"> та роз</w:t>
            </w:r>
            <w:r w:rsidR="000078A7" w:rsidRPr="00D91651">
              <w:rPr>
                <w:rFonts w:asciiTheme="majorBidi" w:hAnsiTheme="majorBidi" w:cstheme="majorBidi"/>
                <w:sz w:val="24"/>
                <w:szCs w:val="24"/>
                <w:lang w:val="uk-UA"/>
              </w:rPr>
              <w:t xml:space="preserve">міщеного на вебсайті Товариства за посиланням: </w:t>
            </w:r>
            <w:hyperlink r:id="rId11" w:history="1">
              <w:r w:rsidR="003F15BA" w:rsidRPr="00D91651">
                <w:rPr>
                  <w:rStyle w:val="Hyperlink"/>
                  <w:rFonts w:asciiTheme="majorBidi" w:hAnsiTheme="majorBidi" w:cstheme="majorBidi"/>
                  <w:sz w:val="24"/>
                  <w:szCs w:val="24"/>
                  <w:lang w:val="uk-UA"/>
                </w:rPr>
                <w:t>https://jti.pat.ua/documents/informaciya-dlya-akcioneriv-ta-steikholderiv?doc=125480</w:t>
              </w:r>
            </w:hyperlink>
          </w:p>
          <w:p w14:paraId="6FF55C29" w14:textId="77777777" w:rsidR="003F15BA" w:rsidRPr="00D91651" w:rsidRDefault="003F15BA" w:rsidP="003F15BA">
            <w:pPr>
              <w:jc w:val="both"/>
              <w:rPr>
                <w:rFonts w:asciiTheme="majorBidi" w:hAnsiTheme="majorBidi" w:cstheme="majorBidi"/>
                <w:sz w:val="24"/>
                <w:szCs w:val="24"/>
                <w:lang w:val="uk-UA"/>
              </w:rPr>
            </w:pPr>
          </w:p>
          <w:p w14:paraId="40029159" w14:textId="34C41875" w:rsidR="0013704C" w:rsidRPr="00D91651" w:rsidRDefault="0013704C" w:rsidP="00332A00">
            <w:pPr>
              <w:jc w:val="both"/>
              <w:rPr>
                <w:rFonts w:asciiTheme="majorBidi" w:hAnsiTheme="majorBidi" w:cstheme="majorBidi"/>
                <w:sz w:val="24"/>
                <w:szCs w:val="24"/>
                <w:lang w:val="uk-UA"/>
              </w:rPr>
            </w:pPr>
            <w:r w:rsidRPr="00D91651">
              <w:rPr>
                <w:rFonts w:asciiTheme="majorBidi" w:hAnsiTheme="majorBidi" w:cstheme="majorBidi"/>
                <w:sz w:val="24"/>
                <w:szCs w:val="24"/>
                <w:lang w:val="uk-UA"/>
              </w:rPr>
              <w:t xml:space="preserve">Терміни, які використовуються в цій </w:t>
            </w:r>
            <w:r w:rsidR="00317C8E" w:rsidRPr="00D91651">
              <w:rPr>
                <w:rFonts w:asciiTheme="majorBidi" w:hAnsiTheme="majorBidi" w:cstheme="majorBidi"/>
                <w:sz w:val="24"/>
                <w:szCs w:val="24"/>
                <w:lang w:val="uk-UA"/>
              </w:rPr>
              <w:t>конкурсній</w:t>
            </w:r>
            <w:r w:rsidRPr="00D91651">
              <w:rPr>
                <w:rFonts w:asciiTheme="majorBidi" w:hAnsiTheme="majorBidi" w:cstheme="majorBidi"/>
                <w:sz w:val="24"/>
                <w:szCs w:val="24"/>
                <w:lang w:val="uk-UA"/>
              </w:rPr>
              <w:t xml:space="preserve"> документації, вживаються в значеннях, визначених Законом</w:t>
            </w:r>
            <w:r w:rsidR="0056231F" w:rsidRPr="00D91651">
              <w:rPr>
                <w:rFonts w:asciiTheme="majorBidi" w:hAnsiTheme="majorBidi" w:cstheme="majorBidi"/>
                <w:sz w:val="24"/>
                <w:szCs w:val="24"/>
                <w:lang w:val="uk-UA"/>
              </w:rPr>
              <w:t xml:space="preserve"> та Порядком проведення конкурсу</w:t>
            </w:r>
            <w:r w:rsidRPr="00D91651">
              <w:rPr>
                <w:rFonts w:asciiTheme="majorBidi" w:hAnsiTheme="majorBidi" w:cstheme="majorBidi"/>
                <w:sz w:val="24"/>
                <w:szCs w:val="24"/>
                <w:lang w:val="uk-UA"/>
              </w:rPr>
              <w:t>.</w:t>
            </w:r>
          </w:p>
        </w:tc>
      </w:tr>
      <w:tr w:rsidR="00DB383B" w:rsidRPr="00D91651" w14:paraId="37966147" w14:textId="77777777" w:rsidTr="0013704C">
        <w:tc>
          <w:tcPr>
            <w:tcW w:w="817" w:type="dxa"/>
          </w:tcPr>
          <w:p w14:paraId="2B3824A2"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2</w:t>
            </w:r>
          </w:p>
        </w:tc>
        <w:tc>
          <w:tcPr>
            <w:tcW w:w="9604" w:type="dxa"/>
            <w:gridSpan w:val="2"/>
          </w:tcPr>
          <w:p w14:paraId="23E2319F"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Відомості про Замовника:</w:t>
            </w:r>
          </w:p>
        </w:tc>
      </w:tr>
      <w:tr w:rsidR="009D7DFF" w:rsidRPr="00D91651" w14:paraId="5D6601DA" w14:textId="77777777" w:rsidTr="0013704C">
        <w:tc>
          <w:tcPr>
            <w:tcW w:w="817" w:type="dxa"/>
          </w:tcPr>
          <w:p w14:paraId="1F1EA355"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2.1</w:t>
            </w:r>
          </w:p>
        </w:tc>
        <w:tc>
          <w:tcPr>
            <w:tcW w:w="2835" w:type="dxa"/>
          </w:tcPr>
          <w:p w14:paraId="756CB2BE"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Повне найменування</w:t>
            </w:r>
          </w:p>
        </w:tc>
        <w:tc>
          <w:tcPr>
            <w:tcW w:w="6769" w:type="dxa"/>
          </w:tcPr>
          <w:p w14:paraId="66120C12" w14:textId="77777777" w:rsidR="0013704C" w:rsidRPr="00D91651" w:rsidRDefault="00E32764"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ПРИВАТНЕ АКЦІОНЕРНЕ ТОВАРИСТВО "ДЖЕЙ ТІ ІНТЕРНЕШНЛ КОМПАНІ УКРАЇНА"</w:t>
            </w:r>
          </w:p>
        </w:tc>
      </w:tr>
      <w:tr w:rsidR="009D7DFF" w:rsidRPr="00D91651" w14:paraId="0344165A" w14:textId="77777777" w:rsidTr="0013704C">
        <w:tc>
          <w:tcPr>
            <w:tcW w:w="817" w:type="dxa"/>
          </w:tcPr>
          <w:p w14:paraId="2D61F6F1"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2.2</w:t>
            </w:r>
          </w:p>
        </w:tc>
        <w:tc>
          <w:tcPr>
            <w:tcW w:w="2835" w:type="dxa"/>
          </w:tcPr>
          <w:p w14:paraId="224B40DD"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Скорочене найменування</w:t>
            </w:r>
          </w:p>
        </w:tc>
        <w:tc>
          <w:tcPr>
            <w:tcW w:w="6769" w:type="dxa"/>
          </w:tcPr>
          <w:p w14:paraId="3C041270" w14:textId="77777777" w:rsidR="0013704C" w:rsidRPr="00D91651" w:rsidRDefault="00E32764"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АТ "ДЖЕЙ ТІ ІНТЕРНЕШНЛ КОМПАНІ УКРАЇНА"</w:t>
            </w:r>
          </w:p>
        </w:tc>
      </w:tr>
      <w:tr w:rsidR="009D7DFF" w:rsidRPr="00D91651" w14:paraId="0EC06CFD" w14:textId="77777777" w:rsidTr="0013704C">
        <w:tc>
          <w:tcPr>
            <w:tcW w:w="817" w:type="dxa"/>
          </w:tcPr>
          <w:p w14:paraId="661A2EFE"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2.3</w:t>
            </w:r>
          </w:p>
        </w:tc>
        <w:tc>
          <w:tcPr>
            <w:tcW w:w="2835" w:type="dxa"/>
          </w:tcPr>
          <w:p w14:paraId="1589BE3D"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Ідентифікаційний код </w:t>
            </w:r>
          </w:p>
        </w:tc>
        <w:tc>
          <w:tcPr>
            <w:tcW w:w="6769" w:type="dxa"/>
          </w:tcPr>
          <w:p w14:paraId="6053ED38" w14:textId="77777777" w:rsidR="0013704C" w:rsidRPr="00D91651" w:rsidRDefault="00E32764"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19345204</w:t>
            </w:r>
          </w:p>
        </w:tc>
      </w:tr>
      <w:tr w:rsidR="009D7DFF" w:rsidRPr="00D91651" w14:paraId="7CA43571" w14:textId="77777777" w:rsidTr="0013704C">
        <w:tc>
          <w:tcPr>
            <w:tcW w:w="817" w:type="dxa"/>
          </w:tcPr>
          <w:p w14:paraId="0721F21E"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2.4</w:t>
            </w:r>
          </w:p>
        </w:tc>
        <w:tc>
          <w:tcPr>
            <w:tcW w:w="2835" w:type="dxa"/>
          </w:tcPr>
          <w:p w14:paraId="3C5211F6"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Місцезнаходження</w:t>
            </w:r>
          </w:p>
        </w:tc>
        <w:tc>
          <w:tcPr>
            <w:tcW w:w="6769" w:type="dxa"/>
          </w:tcPr>
          <w:p w14:paraId="3387D286" w14:textId="77777777" w:rsidR="0013704C" w:rsidRPr="00D91651" w:rsidRDefault="00E32764"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04070, м. Київ, вулиця Спаська, будинок 30А</w:t>
            </w:r>
          </w:p>
        </w:tc>
      </w:tr>
      <w:tr w:rsidR="009D7DFF" w:rsidRPr="00D91651" w14:paraId="1EC7E20B" w14:textId="77777777" w:rsidTr="0013704C">
        <w:tc>
          <w:tcPr>
            <w:tcW w:w="817" w:type="dxa"/>
          </w:tcPr>
          <w:p w14:paraId="42A33D4A"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2.5</w:t>
            </w:r>
          </w:p>
        </w:tc>
        <w:tc>
          <w:tcPr>
            <w:tcW w:w="2835" w:type="dxa"/>
          </w:tcPr>
          <w:p w14:paraId="0B7328DC"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Телефон Замовника</w:t>
            </w:r>
          </w:p>
        </w:tc>
        <w:tc>
          <w:tcPr>
            <w:tcW w:w="6769" w:type="dxa"/>
          </w:tcPr>
          <w:p w14:paraId="5BF345C1" w14:textId="5761522F" w:rsidR="0013704C" w:rsidRPr="00D91651" w:rsidRDefault="00E32764" w:rsidP="00332A00">
            <w:pPr>
              <w:jc w:val="both"/>
              <w:rPr>
                <w:rFonts w:ascii="Times New Roman" w:hAnsi="Times New Roman" w:cs="Times New Roman"/>
                <w:sz w:val="24"/>
                <w:szCs w:val="24"/>
                <w:lang w:val="en-US"/>
              </w:rPr>
            </w:pPr>
            <w:r w:rsidRPr="00D91651">
              <w:rPr>
                <w:rFonts w:ascii="Times New Roman" w:hAnsi="Times New Roman" w:cs="Times New Roman"/>
                <w:sz w:val="24"/>
                <w:szCs w:val="24"/>
                <w:lang w:val="uk-UA"/>
              </w:rPr>
              <w:t xml:space="preserve">+38 044 490 78 </w:t>
            </w:r>
            <w:r w:rsidR="00E2597C" w:rsidRPr="00D91651">
              <w:rPr>
                <w:rFonts w:ascii="Times New Roman" w:hAnsi="Times New Roman" w:cs="Times New Roman"/>
                <w:sz w:val="24"/>
                <w:szCs w:val="24"/>
                <w:lang w:val="en-US"/>
              </w:rPr>
              <w:t>36</w:t>
            </w:r>
          </w:p>
        </w:tc>
      </w:tr>
      <w:tr w:rsidR="009D7DFF" w:rsidRPr="00D91651" w14:paraId="36765A75" w14:textId="77777777" w:rsidTr="0013704C">
        <w:tc>
          <w:tcPr>
            <w:tcW w:w="817" w:type="dxa"/>
          </w:tcPr>
          <w:p w14:paraId="75378D2B"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2.6</w:t>
            </w:r>
          </w:p>
        </w:tc>
        <w:tc>
          <w:tcPr>
            <w:tcW w:w="2835" w:type="dxa"/>
          </w:tcPr>
          <w:p w14:paraId="6F2FAE44"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Контактна особа</w:t>
            </w:r>
          </w:p>
        </w:tc>
        <w:tc>
          <w:tcPr>
            <w:tcW w:w="6769" w:type="dxa"/>
          </w:tcPr>
          <w:p w14:paraId="133D6C74" w14:textId="08173322" w:rsidR="0013704C" w:rsidRPr="00D91651" w:rsidRDefault="00A618BF"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Середина Юлія Олексіївна</w:t>
            </w:r>
          </w:p>
        </w:tc>
      </w:tr>
      <w:tr w:rsidR="009D7DFF" w:rsidRPr="00D91651" w14:paraId="12A9A81B" w14:textId="77777777" w:rsidTr="0013704C">
        <w:tc>
          <w:tcPr>
            <w:tcW w:w="817" w:type="dxa"/>
          </w:tcPr>
          <w:p w14:paraId="75791CCF"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2.7</w:t>
            </w:r>
          </w:p>
        </w:tc>
        <w:tc>
          <w:tcPr>
            <w:tcW w:w="2835" w:type="dxa"/>
          </w:tcPr>
          <w:p w14:paraId="42531707"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Основний вид діяльності</w:t>
            </w:r>
          </w:p>
        </w:tc>
        <w:tc>
          <w:tcPr>
            <w:tcW w:w="6769" w:type="dxa"/>
          </w:tcPr>
          <w:p w14:paraId="08A73BB1" w14:textId="77777777" w:rsidR="0013704C" w:rsidRPr="00D91651" w:rsidRDefault="00E32764"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Оптова торгівля тютюновими виробами</w:t>
            </w:r>
          </w:p>
        </w:tc>
      </w:tr>
      <w:tr w:rsidR="009D7DFF" w:rsidRPr="00D91651" w14:paraId="6F08FF13" w14:textId="77777777" w:rsidTr="0013704C">
        <w:tc>
          <w:tcPr>
            <w:tcW w:w="817" w:type="dxa"/>
          </w:tcPr>
          <w:p w14:paraId="11A2CD22"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2.8</w:t>
            </w:r>
          </w:p>
        </w:tc>
        <w:tc>
          <w:tcPr>
            <w:tcW w:w="2835" w:type="dxa"/>
          </w:tcPr>
          <w:p w14:paraId="2DA4431B"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Дані щодо діяльності та </w:t>
            </w:r>
          </w:p>
          <w:p w14:paraId="11AF2DAA"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фінансового стану</w:t>
            </w:r>
          </w:p>
        </w:tc>
        <w:tc>
          <w:tcPr>
            <w:tcW w:w="6769" w:type="dxa"/>
          </w:tcPr>
          <w:p w14:paraId="087797D8" w14:textId="71E18A02" w:rsidR="0013704C" w:rsidRPr="00D91651" w:rsidRDefault="00E32764" w:rsidP="00332A00">
            <w:pPr>
              <w:jc w:val="both"/>
              <w:rPr>
                <w:rFonts w:ascii="Times New Roman" w:hAnsi="Times New Roman" w:cs="Times New Roman"/>
                <w:sz w:val="24"/>
                <w:szCs w:val="24"/>
              </w:rPr>
            </w:pPr>
            <w:r w:rsidRPr="00D91651">
              <w:rPr>
                <w:rFonts w:ascii="Times New Roman" w:hAnsi="Times New Roman" w:cs="Times New Roman"/>
                <w:sz w:val="24"/>
                <w:szCs w:val="24"/>
                <w:lang w:val="uk-UA"/>
              </w:rPr>
              <w:t xml:space="preserve">Розміщені у загальному доступі на вебсайті товариства: </w:t>
            </w:r>
            <w:proofErr w:type="spellStart"/>
            <w:r w:rsidR="00076203" w:rsidRPr="00D91651">
              <w:rPr>
                <w:rFonts w:ascii="Times New Roman" w:hAnsi="Times New Roman" w:cs="Times New Roman"/>
                <w:sz w:val="24"/>
                <w:szCs w:val="24"/>
                <w:lang w:val="uk-UA"/>
              </w:rPr>
              <w:t>jti.pat.u</w:t>
            </w:r>
            <w:proofErr w:type="spellEnd"/>
            <w:r w:rsidR="00076203" w:rsidRPr="00D91651">
              <w:rPr>
                <w:rFonts w:ascii="Times New Roman" w:hAnsi="Times New Roman" w:cs="Times New Roman"/>
                <w:sz w:val="24"/>
                <w:szCs w:val="24"/>
                <w:lang w:val="en-US"/>
              </w:rPr>
              <w:t>a</w:t>
            </w:r>
          </w:p>
        </w:tc>
      </w:tr>
      <w:tr w:rsidR="00DB383B" w:rsidRPr="00D91651" w14:paraId="3C10BD66" w14:textId="77777777" w:rsidTr="0013704C">
        <w:tc>
          <w:tcPr>
            <w:tcW w:w="817" w:type="dxa"/>
          </w:tcPr>
          <w:p w14:paraId="472E724A"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3.</w:t>
            </w:r>
          </w:p>
        </w:tc>
        <w:tc>
          <w:tcPr>
            <w:tcW w:w="9604" w:type="dxa"/>
            <w:gridSpan w:val="2"/>
          </w:tcPr>
          <w:p w14:paraId="5BE35A6C"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Інформація про предмет конкурсу:</w:t>
            </w:r>
          </w:p>
        </w:tc>
      </w:tr>
      <w:tr w:rsidR="009D7DFF" w:rsidRPr="00D91651" w14:paraId="669BC2A5" w14:textId="77777777" w:rsidTr="0013704C">
        <w:tc>
          <w:tcPr>
            <w:tcW w:w="817" w:type="dxa"/>
          </w:tcPr>
          <w:p w14:paraId="693EB590"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3.1</w:t>
            </w:r>
          </w:p>
        </w:tc>
        <w:tc>
          <w:tcPr>
            <w:tcW w:w="2835" w:type="dxa"/>
          </w:tcPr>
          <w:p w14:paraId="25C84867"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Назва предмета конкурсу</w:t>
            </w:r>
          </w:p>
        </w:tc>
        <w:tc>
          <w:tcPr>
            <w:tcW w:w="6769" w:type="dxa"/>
          </w:tcPr>
          <w:p w14:paraId="0F8E7143" w14:textId="6AED7F95"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Надання послуг з обов’язкового аудиту фінансової звітності </w:t>
            </w:r>
            <w:r w:rsidR="009C72C2" w:rsidRPr="00D91651">
              <w:rPr>
                <w:rFonts w:ascii="Times New Roman" w:hAnsi="Times New Roman" w:cs="Times New Roman"/>
                <w:sz w:val="24"/>
                <w:szCs w:val="24"/>
                <w:lang w:val="uk-UA"/>
              </w:rPr>
              <w:t>АТ "ДЖЕЙ ТІ ІНТЕРНЕШНЛ КОМПАНІ УКРАЇНА"</w:t>
            </w:r>
            <w:r w:rsidR="00317C8E" w:rsidRPr="00D91651">
              <w:rPr>
                <w:rFonts w:ascii="Times New Roman" w:hAnsi="Times New Roman" w:cs="Times New Roman"/>
                <w:sz w:val="24"/>
                <w:szCs w:val="24"/>
                <w:lang w:val="uk-UA"/>
              </w:rPr>
              <w:t>, складеної за результатами</w:t>
            </w:r>
            <w:r w:rsidRPr="00D91651">
              <w:rPr>
                <w:rFonts w:ascii="Times New Roman" w:hAnsi="Times New Roman" w:cs="Times New Roman"/>
                <w:sz w:val="24"/>
                <w:szCs w:val="24"/>
                <w:lang w:val="uk-UA"/>
              </w:rPr>
              <w:t xml:space="preserve"> </w:t>
            </w:r>
            <w:r w:rsidR="00317C8E" w:rsidRPr="00D91651">
              <w:rPr>
                <w:rFonts w:ascii="Times New Roman" w:hAnsi="Times New Roman" w:cs="Times New Roman"/>
                <w:sz w:val="24"/>
                <w:szCs w:val="24"/>
                <w:lang w:val="uk-UA"/>
              </w:rPr>
              <w:t>2026 та 2027 років.</w:t>
            </w:r>
          </w:p>
        </w:tc>
      </w:tr>
      <w:tr w:rsidR="009D7DFF" w:rsidRPr="00D91651" w14:paraId="1C435293" w14:textId="77777777" w:rsidTr="0013704C">
        <w:tc>
          <w:tcPr>
            <w:tcW w:w="817" w:type="dxa"/>
          </w:tcPr>
          <w:p w14:paraId="008733B3"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3.2</w:t>
            </w:r>
          </w:p>
        </w:tc>
        <w:tc>
          <w:tcPr>
            <w:tcW w:w="2835" w:type="dxa"/>
          </w:tcPr>
          <w:p w14:paraId="5DD701E3"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Завдання з обов’язкового аудиту фінансової звітності</w:t>
            </w:r>
          </w:p>
        </w:tc>
        <w:tc>
          <w:tcPr>
            <w:tcW w:w="6769" w:type="dxa"/>
          </w:tcPr>
          <w:p w14:paraId="70E893F0" w14:textId="5B565CBB" w:rsidR="007A396E" w:rsidRPr="00D91651" w:rsidRDefault="009C72C2" w:rsidP="007C2350">
            <w:pPr>
              <w:pStyle w:val="NormalWeb"/>
              <w:spacing w:before="0" w:beforeAutospacing="0" w:after="0" w:afterAutospacing="0"/>
              <w:jc w:val="both"/>
              <w:rPr>
                <w:lang w:val="uk-UA"/>
              </w:rPr>
            </w:pPr>
            <w:r w:rsidRPr="00D91651">
              <w:rPr>
                <w:lang w:val="uk-UA"/>
              </w:rPr>
              <w:t xml:space="preserve">Перевірка суб'єктом аудиторської діяльності відповідно до вимог Закону та міжнародних стандартів аудиту фінансової звітності Товариства, яка включає баланс (звіт про фінансовий стан) на 31 грудня </w:t>
            </w:r>
            <w:r w:rsidR="007A396E" w:rsidRPr="00D91651">
              <w:rPr>
                <w:lang w:val="uk-UA"/>
              </w:rPr>
              <w:t>2026 року</w:t>
            </w:r>
            <w:r w:rsidR="00580506" w:rsidRPr="00D91651">
              <w:rPr>
                <w:lang w:val="uk-UA"/>
              </w:rPr>
              <w:t xml:space="preserve"> та 31 грудня </w:t>
            </w:r>
            <w:r w:rsidR="007A396E" w:rsidRPr="00D91651">
              <w:rPr>
                <w:lang w:val="uk-UA"/>
              </w:rPr>
              <w:t>2027 року ,</w:t>
            </w:r>
            <w:r w:rsidRPr="00D91651">
              <w:rPr>
                <w:lang w:val="uk-UA"/>
              </w:rPr>
              <w:t xml:space="preserve"> звіт про фінансові результати (звіт про сукупний дохід</w:t>
            </w:r>
            <w:r w:rsidR="007A396E" w:rsidRPr="00D91651">
              <w:rPr>
                <w:lang w:val="uk-UA"/>
              </w:rPr>
              <w:t>) на 31 грудня 2026 року та 31 грудня 2027 року,</w:t>
            </w:r>
            <w:r w:rsidRPr="00D91651">
              <w:rPr>
                <w:lang w:val="uk-UA"/>
              </w:rPr>
              <w:t xml:space="preserve"> звіт про зміни у власному капіталі та звіт про рух грошових коштів за </w:t>
            </w:r>
            <w:r w:rsidR="007A396E" w:rsidRPr="00D91651">
              <w:rPr>
                <w:lang w:val="uk-UA"/>
              </w:rPr>
              <w:t>2026 р. та 2027 р.,</w:t>
            </w:r>
            <w:r w:rsidRPr="00D91651">
              <w:rPr>
                <w:lang w:val="uk-UA"/>
              </w:rPr>
              <w:t xml:space="preserve"> включаючи стислий опис суттєвих облікових політик та інші пояснювальні примітки, з метою висловлення незалежної думки аудитора про її відповідність в усіх суттєвих аспектах і відповідність вимогам міжнародних стандартів фінансової звітності та законів України</w:t>
            </w:r>
            <w:r w:rsidR="007A396E" w:rsidRPr="00D91651">
              <w:rPr>
                <w:lang w:val="uk-UA"/>
              </w:rPr>
              <w:t>. При проведенні перевірки мають враховуватися вимоги ст. 110 Закону України «Про акціонерні товариства», Вимоги до інформації, що стосується аудиту або огляду фінансової звітності учасників ринків капіталу та організованих товарних ринків, нагляд за якими здійснює Національна комісія з цінних паперів та фондового ринку, затверджених рішенням НКЦПФР від 22.07.2021 року  № 555.</w:t>
            </w:r>
          </w:p>
          <w:p w14:paraId="258054CD" w14:textId="77777777" w:rsidR="007A396E" w:rsidRPr="00D91651" w:rsidRDefault="007A396E" w:rsidP="007A396E">
            <w:pPr>
              <w:pStyle w:val="NormalWeb"/>
              <w:spacing w:before="0" w:beforeAutospacing="0" w:after="0" w:afterAutospacing="0"/>
              <w:jc w:val="both"/>
              <w:rPr>
                <w:lang w:val="uk-UA"/>
              </w:rPr>
            </w:pPr>
            <w:r w:rsidRPr="00D91651">
              <w:rPr>
                <w:lang w:val="uk-UA"/>
              </w:rPr>
              <w:t xml:space="preserve">Послуги суб’єкта аудиторської діяльності мають включати також надання висновку (висловлення думки) перевірка та </w:t>
            </w:r>
            <w:r w:rsidRPr="00D91651">
              <w:rPr>
                <w:lang w:val="uk-UA"/>
              </w:rPr>
              <w:lastRenderedPageBreak/>
              <w:t>аналіз інформації згідно вимог статті 127 Закону України «Про ринки капіталу та організовані товарні ринки».</w:t>
            </w:r>
          </w:p>
          <w:p w14:paraId="1C705396" w14:textId="4A0D3FDD" w:rsidR="0013704C" w:rsidRPr="00D91651" w:rsidRDefault="0013704C" w:rsidP="00332A00">
            <w:pPr>
              <w:jc w:val="both"/>
              <w:rPr>
                <w:rFonts w:ascii="Times New Roman" w:hAnsi="Times New Roman" w:cs="Times New Roman"/>
                <w:sz w:val="24"/>
                <w:szCs w:val="24"/>
                <w:lang w:val="uk-UA"/>
              </w:rPr>
            </w:pPr>
          </w:p>
        </w:tc>
      </w:tr>
      <w:tr w:rsidR="009D7DFF" w:rsidRPr="00D91651" w14:paraId="0AAFBADE" w14:textId="77777777" w:rsidTr="0013704C">
        <w:tc>
          <w:tcPr>
            <w:tcW w:w="817" w:type="dxa"/>
          </w:tcPr>
          <w:p w14:paraId="5DC383E7"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lastRenderedPageBreak/>
              <w:t>3.3</w:t>
            </w:r>
          </w:p>
        </w:tc>
        <w:tc>
          <w:tcPr>
            <w:tcW w:w="2835" w:type="dxa"/>
          </w:tcPr>
          <w:p w14:paraId="30A81F18"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Обсяг надання послуг, </w:t>
            </w:r>
          </w:p>
          <w:p w14:paraId="3CBD9DF5"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виконання робіт</w:t>
            </w:r>
          </w:p>
        </w:tc>
        <w:tc>
          <w:tcPr>
            <w:tcW w:w="6769" w:type="dxa"/>
          </w:tcPr>
          <w:p w14:paraId="5161895C" w14:textId="0F1B856C"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Послуги з обов’яз</w:t>
            </w:r>
            <w:r w:rsidR="002A0AE1" w:rsidRPr="00D91651">
              <w:rPr>
                <w:rFonts w:ascii="Times New Roman" w:hAnsi="Times New Roman" w:cs="Times New Roman"/>
                <w:sz w:val="24"/>
                <w:szCs w:val="24"/>
                <w:lang w:val="uk-UA"/>
              </w:rPr>
              <w:t xml:space="preserve">кового аудиту </w:t>
            </w:r>
            <w:r w:rsidRPr="00D91651">
              <w:rPr>
                <w:rFonts w:ascii="Times New Roman" w:hAnsi="Times New Roman" w:cs="Times New Roman"/>
                <w:sz w:val="24"/>
                <w:szCs w:val="24"/>
                <w:lang w:val="uk-UA"/>
              </w:rPr>
              <w:t xml:space="preserve">фінансової звітності </w:t>
            </w:r>
            <w:r w:rsidR="002230E8" w:rsidRPr="00D91651">
              <w:rPr>
                <w:rFonts w:ascii="Times New Roman" w:hAnsi="Times New Roman" w:cs="Times New Roman"/>
                <w:sz w:val="24"/>
                <w:szCs w:val="24"/>
                <w:lang w:val="uk-UA"/>
              </w:rPr>
              <w:t>АТ "ДЖЕЙ ТІ ІНТЕРНЕШНЛ КОМПАНІ УКРАЇНА"</w:t>
            </w:r>
            <w:r w:rsidRPr="00D91651">
              <w:rPr>
                <w:rFonts w:ascii="Times New Roman" w:hAnsi="Times New Roman" w:cs="Times New Roman"/>
                <w:sz w:val="24"/>
                <w:szCs w:val="24"/>
                <w:lang w:val="uk-UA"/>
              </w:rPr>
              <w:t xml:space="preserve">, складеної </w:t>
            </w:r>
            <w:r w:rsidR="002A0AE1" w:rsidRPr="00D91651">
              <w:rPr>
                <w:rFonts w:ascii="Times New Roman" w:hAnsi="Times New Roman" w:cs="Times New Roman"/>
                <w:sz w:val="24"/>
                <w:szCs w:val="24"/>
                <w:lang w:val="uk-UA"/>
              </w:rPr>
              <w:t xml:space="preserve">у </w:t>
            </w:r>
            <w:r w:rsidRPr="00D91651">
              <w:rPr>
                <w:rFonts w:ascii="Times New Roman" w:hAnsi="Times New Roman" w:cs="Times New Roman"/>
                <w:sz w:val="24"/>
                <w:szCs w:val="24"/>
                <w:lang w:val="uk-UA"/>
              </w:rPr>
              <w:t>відповідності до Міжнародних стандартів фінансової звітності</w:t>
            </w:r>
            <w:r w:rsidR="009F3C2E" w:rsidRPr="00D91651">
              <w:rPr>
                <w:rFonts w:ascii="Times New Roman" w:hAnsi="Times New Roman" w:cs="Times New Roman"/>
                <w:sz w:val="24"/>
                <w:szCs w:val="24"/>
                <w:lang w:val="uk-UA"/>
              </w:rPr>
              <w:t xml:space="preserve"> за результатами 2026 та 2027 років</w:t>
            </w:r>
            <w:r w:rsidR="002A0AE1" w:rsidRPr="00D91651">
              <w:rPr>
                <w:rFonts w:ascii="Times New Roman" w:hAnsi="Times New Roman" w:cs="Times New Roman"/>
                <w:sz w:val="24"/>
                <w:szCs w:val="24"/>
                <w:lang w:val="uk-UA"/>
              </w:rPr>
              <w:t xml:space="preserve">. </w:t>
            </w:r>
          </w:p>
          <w:p w14:paraId="25DF6198"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За результатами аудиту </w:t>
            </w:r>
            <w:r w:rsidR="002A0AE1" w:rsidRPr="00D91651">
              <w:rPr>
                <w:rFonts w:ascii="Times New Roman" w:hAnsi="Times New Roman" w:cs="Times New Roman"/>
                <w:sz w:val="24"/>
                <w:szCs w:val="24"/>
                <w:lang w:val="uk-UA"/>
              </w:rPr>
              <w:t xml:space="preserve">суб’єкт аудиторської діяльності повинен </w:t>
            </w:r>
            <w:r w:rsidRPr="00D91651">
              <w:rPr>
                <w:rFonts w:ascii="Times New Roman" w:hAnsi="Times New Roman" w:cs="Times New Roman"/>
                <w:sz w:val="24"/>
                <w:szCs w:val="24"/>
                <w:lang w:val="uk-UA"/>
              </w:rPr>
              <w:t xml:space="preserve">надати наступні документи: </w:t>
            </w:r>
          </w:p>
          <w:p w14:paraId="05AFCF87" w14:textId="132860F0" w:rsidR="008D1285" w:rsidRPr="00D91651" w:rsidRDefault="004926A5" w:rsidP="008D1285">
            <w:pPr>
              <w:pStyle w:val="ListParagraph"/>
              <w:numPr>
                <w:ilvl w:val="0"/>
                <w:numId w:val="1"/>
              </w:numPr>
              <w:ind w:left="0" w:firstLine="0"/>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Звіт</w:t>
            </w:r>
            <w:r w:rsidR="00B01573" w:rsidRPr="00D91651">
              <w:rPr>
                <w:rFonts w:ascii="Times New Roman" w:hAnsi="Times New Roman" w:cs="Times New Roman"/>
                <w:sz w:val="24"/>
                <w:szCs w:val="24"/>
                <w:lang w:val="uk-UA"/>
              </w:rPr>
              <w:t>и</w:t>
            </w:r>
            <w:r w:rsidRPr="00D91651">
              <w:rPr>
                <w:rFonts w:ascii="Times New Roman" w:hAnsi="Times New Roman" w:cs="Times New Roman"/>
                <w:sz w:val="24"/>
                <w:szCs w:val="24"/>
                <w:lang w:val="uk-UA"/>
              </w:rPr>
              <w:t xml:space="preserve"> незалежного аудитора про достовірність фінансової звітності </w:t>
            </w:r>
            <w:r w:rsidR="009E4D08" w:rsidRPr="00D91651">
              <w:rPr>
                <w:rFonts w:ascii="Times New Roman" w:hAnsi="Times New Roman" w:cs="Times New Roman"/>
                <w:sz w:val="24"/>
                <w:szCs w:val="24"/>
                <w:lang w:val="uk-UA"/>
              </w:rPr>
              <w:t>АТ "ДЖЕЙ ТІ ІНТЕРНЕШНЛ КОМПАНІ УКРАЇНА"</w:t>
            </w:r>
            <w:r w:rsidRPr="00D91651">
              <w:rPr>
                <w:rFonts w:ascii="Times New Roman" w:hAnsi="Times New Roman" w:cs="Times New Roman"/>
                <w:sz w:val="24"/>
                <w:szCs w:val="24"/>
                <w:lang w:val="uk-UA"/>
              </w:rPr>
              <w:t xml:space="preserve"> за </w:t>
            </w:r>
            <w:r w:rsidR="009E4D08" w:rsidRPr="00D91651">
              <w:rPr>
                <w:rFonts w:ascii="Times New Roman" w:hAnsi="Times New Roman" w:cs="Times New Roman"/>
                <w:sz w:val="24"/>
                <w:szCs w:val="24"/>
                <w:lang w:val="uk-UA"/>
              </w:rPr>
              <w:t>2026</w:t>
            </w:r>
            <w:r w:rsidR="00580506" w:rsidRPr="00D91651">
              <w:rPr>
                <w:rFonts w:ascii="Times New Roman" w:hAnsi="Times New Roman" w:cs="Times New Roman"/>
                <w:sz w:val="24"/>
                <w:szCs w:val="24"/>
                <w:lang w:val="uk-UA"/>
              </w:rPr>
              <w:t xml:space="preserve"> та </w:t>
            </w:r>
            <w:r w:rsidR="009E4D08" w:rsidRPr="00D91651">
              <w:rPr>
                <w:rFonts w:ascii="Times New Roman" w:hAnsi="Times New Roman" w:cs="Times New Roman"/>
                <w:sz w:val="24"/>
                <w:szCs w:val="24"/>
                <w:lang w:val="uk-UA"/>
              </w:rPr>
              <w:t>2027</w:t>
            </w:r>
            <w:r w:rsidR="00580506" w:rsidRPr="00D91651">
              <w:rPr>
                <w:rFonts w:ascii="Times New Roman" w:hAnsi="Times New Roman" w:cs="Times New Roman"/>
                <w:sz w:val="24"/>
                <w:szCs w:val="24"/>
                <w:lang w:val="uk-UA"/>
              </w:rPr>
              <w:t xml:space="preserve"> </w:t>
            </w:r>
            <w:r w:rsidRPr="00D91651">
              <w:rPr>
                <w:rFonts w:ascii="Times New Roman" w:hAnsi="Times New Roman" w:cs="Times New Roman"/>
                <w:sz w:val="24"/>
                <w:szCs w:val="24"/>
                <w:lang w:val="uk-UA"/>
              </w:rPr>
              <w:t>р</w:t>
            </w:r>
            <w:r w:rsidR="00580506" w:rsidRPr="00D91651">
              <w:rPr>
                <w:rFonts w:ascii="Times New Roman" w:hAnsi="Times New Roman" w:cs="Times New Roman"/>
                <w:sz w:val="24"/>
                <w:szCs w:val="24"/>
                <w:lang w:val="uk-UA"/>
              </w:rPr>
              <w:t>оки</w:t>
            </w:r>
            <w:r w:rsidR="008D1285" w:rsidRPr="00D91651">
              <w:rPr>
                <w:rFonts w:ascii="Times New Roman" w:hAnsi="Times New Roman" w:cs="Times New Roman"/>
                <w:sz w:val="24"/>
                <w:szCs w:val="24"/>
                <w:lang w:val="uk-UA"/>
              </w:rPr>
              <w:t>, складеної відповідно до МСФЗ, в тому числі для надання до НКЦПФР;</w:t>
            </w:r>
          </w:p>
          <w:p w14:paraId="44B91036" w14:textId="740ADAC8" w:rsidR="00B61672" w:rsidRPr="00D91651" w:rsidRDefault="00DD287B" w:rsidP="008D1285">
            <w:pPr>
              <w:pStyle w:val="ListParagraph"/>
              <w:numPr>
                <w:ilvl w:val="0"/>
                <w:numId w:val="1"/>
              </w:numPr>
              <w:ind w:left="0" w:firstLine="0"/>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Додатковий звіт для аудиторського комітету, складений відповідно до вимог статті </w:t>
            </w:r>
            <w:r w:rsidR="00B97651" w:rsidRPr="00D91651">
              <w:rPr>
                <w:rFonts w:ascii="Times New Roman" w:hAnsi="Times New Roman" w:cs="Times New Roman"/>
                <w:sz w:val="24"/>
                <w:szCs w:val="24"/>
                <w:lang w:val="uk-UA"/>
              </w:rPr>
              <w:t>35 Закону України «Про аудит фінансової звітності та аудиторську діяльність».</w:t>
            </w:r>
          </w:p>
        </w:tc>
      </w:tr>
      <w:tr w:rsidR="009D7DFF" w:rsidRPr="00D91651" w14:paraId="2A7D49BF" w14:textId="77777777" w:rsidTr="0013704C">
        <w:tc>
          <w:tcPr>
            <w:tcW w:w="817" w:type="dxa"/>
          </w:tcPr>
          <w:p w14:paraId="12A0828F"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3.4</w:t>
            </w:r>
          </w:p>
        </w:tc>
        <w:tc>
          <w:tcPr>
            <w:tcW w:w="2835" w:type="dxa"/>
          </w:tcPr>
          <w:p w14:paraId="32BD6C5C"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Місце надання послуги</w:t>
            </w:r>
          </w:p>
        </w:tc>
        <w:tc>
          <w:tcPr>
            <w:tcW w:w="6769" w:type="dxa"/>
          </w:tcPr>
          <w:p w14:paraId="27F2D90B" w14:textId="77777777" w:rsidR="0013704C" w:rsidRPr="00D91651" w:rsidRDefault="002230E8"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04070, м. Київ, вул. Спаська, буд. 30А</w:t>
            </w:r>
          </w:p>
        </w:tc>
      </w:tr>
      <w:tr w:rsidR="009D7DFF" w:rsidRPr="00D91651" w14:paraId="6205F8F8" w14:textId="77777777" w:rsidTr="0013704C">
        <w:tc>
          <w:tcPr>
            <w:tcW w:w="817" w:type="dxa"/>
          </w:tcPr>
          <w:p w14:paraId="2382FA8E"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3.5</w:t>
            </w:r>
          </w:p>
        </w:tc>
        <w:tc>
          <w:tcPr>
            <w:tcW w:w="2835" w:type="dxa"/>
          </w:tcPr>
          <w:p w14:paraId="72D2EF14"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Строки надання послуги</w:t>
            </w:r>
          </w:p>
        </w:tc>
        <w:tc>
          <w:tcPr>
            <w:tcW w:w="6769" w:type="dxa"/>
          </w:tcPr>
          <w:p w14:paraId="212AB5C6"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Дата початку надання послуг: згідно умов Договору про надання аудиторських послуг. </w:t>
            </w:r>
          </w:p>
          <w:p w14:paraId="7A00F0B4" w14:textId="2E036C26" w:rsidR="00580506" w:rsidRPr="00D91651" w:rsidRDefault="0013704C" w:rsidP="00D92532">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Дата закінчення надання послуг</w:t>
            </w:r>
            <w:r w:rsidR="00580506" w:rsidRPr="00D91651">
              <w:rPr>
                <w:rFonts w:ascii="Times New Roman" w:hAnsi="Times New Roman" w:cs="Times New Roman"/>
                <w:sz w:val="24"/>
                <w:szCs w:val="24"/>
                <w:lang w:val="uk-UA"/>
              </w:rPr>
              <w:t xml:space="preserve"> з обов’язкового аудиту фінансової звітності </w:t>
            </w:r>
            <w:r w:rsidR="00D67636" w:rsidRPr="00D91651">
              <w:rPr>
                <w:rFonts w:ascii="Times New Roman" w:hAnsi="Times New Roman" w:cs="Times New Roman"/>
                <w:sz w:val="24"/>
                <w:szCs w:val="24"/>
                <w:lang w:val="uk-UA"/>
              </w:rPr>
              <w:t xml:space="preserve">за </w:t>
            </w:r>
            <w:r w:rsidR="006A0DFE" w:rsidRPr="00D91651">
              <w:rPr>
                <w:rFonts w:ascii="Times New Roman" w:hAnsi="Times New Roman" w:cs="Times New Roman"/>
                <w:sz w:val="24"/>
                <w:szCs w:val="24"/>
                <w:lang w:val="uk-UA"/>
              </w:rPr>
              <w:t>2026 рік</w:t>
            </w:r>
            <w:r w:rsidR="00580506" w:rsidRPr="00D91651">
              <w:rPr>
                <w:rFonts w:ascii="Times New Roman" w:hAnsi="Times New Roman" w:cs="Times New Roman"/>
                <w:sz w:val="24"/>
                <w:szCs w:val="24"/>
                <w:lang w:val="uk-UA"/>
              </w:rPr>
              <w:t xml:space="preserve"> – </w:t>
            </w:r>
            <w:r w:rsidRPr="00D91651">
              <w:rPr>
                <w:rFonts w:ascii="Times New Roman" w:hAnsi="Times New Roman" w:cs="Times New Roman"/>
                <w:sz w:val="24"/>
                <w:szCs w:val="24"/>
                <w:lang w:val="uk-UA"/>
              </w:rPr>
              <w:t xml:space="preserve">не пізніше </w:t>
            </w:r>
            <w:r w:rsidR="00AA35FF" w:rsidRPr="00D91651">
              <w:rPr>
                <w:rFonts w:ascii="Times New Roman" w:hAnsi="Times New Roman" w:cs="Times New Roman"/>
                <w:sz w:val="24"/>
                <w:szCs w:val="24"/>
                <w:lang w:val="uk-UA"/>
              </w:rPr>
              <w:t>09</w:t>
            </w:r>
            <w:r w:rsidRPr="00D91651">
              <w:rPr>
                <w:rFonts w:ascii="Times New Roman" w:hAnsi="Times New Roman" w:cs="Times New Roman"/>
                <w:sz w:val="24"/>
                <w:szCs w:val="24"/>
                <w:lang w:val="uk-UA"/>
              </w:rPr>
              <w:t>.0</w:t>
            </w:r>
            <w:r w:rsidR="00AA35FF" w:rsidRPr="00D91651">
              <w:rPr>
                <w:rFonts w:ascii="Times New Roman" w:hAnsi="Times New Roman" w:cs="Times New Roman"/>
                <w:sz w:val="24"/>
                <w:szCs w:val="24"/>
                <w:lang w:val="uk-UA"/>
              </w:rPr>
              <w:t>4</w:t>
            </w:r>
            <w:r w:rsidRPr="00D91651">
              <w:rPr>
                <w:rFonts w:ascii="Times New Roman" w:hAnsi="Times New Roman" w:cs="Times New Roman"/>
                <w:sz w:val="24"/>
                <w:szCs w:val="24"/>
                <w:lang w:val="uk-UA"/>
              </w:rPr>
              <w:t>.202</w:t>
            </w:r>
            <w:r w:rsidR="00AA35FF" w:rsidRPr="00D91651">
              <w:rPr>
                <w:rFonts w:ascii="Times New Roman" w:hAnsi="Times New Roman" w:cs="Times New Roman"/>
                <w:sz w:val="24"/>
                <w:szCs w:val="24"/>
                <w:lang w:val="uk-UA"/>
              </w:rPr>
              <w:t>7</w:t>
            </w:r>
            <w:r w:rsidR="00F94D78" w:rsidRPr="00D91651">
              <w:rPr>
                <w:rFonts w:ascii="Times New Roman" w:hAnsi="Times New Roman" w:cs="Times New Roman"/>
                <w:sz w:val="24"/>
                <w:szCs w:val="24"/>
                <w:lang w:val="uk-UA"/>
              </w:rPr>
              <w:t xml:space="preserve"> </w:t>
            </w:r>
            <w:r w:rsidRPr="00D91651">
              <w:rPr>
                <w:rFonts w:ascii="Times New Roman" w:hAnsi="Times New Roman" w:cs="Times New Roman"/>
                <w:sz w:val="24"/>
                <w:szCs w:val="24"/>
                <w:lang w:val="uk-UA"/>
              </w:rPr>
              <w:t>р.</w:t>
            </w:r>
            <w:r w:rsidR="00580506" w:rsidRPr="00D91651">
              <w:rPr>
                <w:rFonts w:ascii="Times New Roman" w:hAnsi="Times New Roman" w:cs="Times New Roman"/>
                <w:sz w:val="24"/>
                <w:szCs w:val="24"/>
                <w:lang w:val="uk-UA"/>
              </w:rPr>
              <w:t xml:space="preserve"> </w:t>
            </w:r>
          </w:p>
          <w:p w14:paraId="7E8C28CB" w14:textId="09DDE767" w:rsidR="0013704C" w:rsidRPr="00D91651" w:rsidRDefault="008352A3" w:rsidP="00D92532">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Дата закінчення надання послуг з обов’язкового аудиту фінансової звітності за 2027 рік – не пізніше </w:t>
            </w:r>
            <w:r w:rsidR="00AA35FF" w:rsidRPr="00D91651">
              <w:rPr>
                <w:rFonts w:ascii="Times New Roman" w:hAnsi="Times New Roman" w:cs="Times New Roman"/>
                <w:sz w:val="24"/>
                <w:szCs w:val="24"/>
                <w:lang w:val="uk-UA"/>
              </w:rPr>
              <w:t>07</w:t>
            </w:r>
            <w:r w:rsidRPr="00D91651">
              <w:rPr>
                <w:rFonts w:ascii="Times New Roman" w:hAnsi="Times New Roman" w:cs="Times New Roman"/>
                <w:sz w:val="24"/>
                <w:szCs w:val="24"/>
                <w:lang w:val="uk-UA"/>
              </w:rPr>
              <w:t>.0</w:t>
            </w:r>
            <w:r w:rsidR="00AA35FF" w:rsidRPr="00D91651">
              <w:rPr>
                <w:rFonts w:ascii="Times New Roman" w:hAnsi="Times New Roman" w:cs="Times New Roman"/>
                <w:sz w:val="24"/>
                <w:szCs w:val="24"/>
                <w:lang w:val="uk-UA"/>
              </w:rPr>
              <w:t>4</w:t>
            </w:r>
            <w:r w:rsidRPr="00D91651">
              <w:rPr>
                <w:rFonts w:ascii="Times New Roman" w:hAnsi="Times New Roman" w:cs="Times New Roman"/>
                <w:sz w:val="24"/>
                <w:szCs w:val="24"/>
                <w:lang w:val="uk-UA"/>
              </w:rPr>
              <w:t>.202</w:t>
            </w:r>
            <w:r w:rsidR="00AA35FF" w:rsidRPr="00D91651">
              <w:rPr>
                <w:rFonts w:ascii="Times New Roman" w:hAnsi="Times New Roman" w:cs="Times New Roman"/>
                <w:sz w:val="24"/>
                <w:szCs w:val="24"/>
                <w:lang w:val="uk-UA"/>
              </w:rPr>
              <w:t>8</w:t>
            </w:r>
            <w:r w:rsidRPr="00D91651">
              <w:rPr>
                <w:rFonts w:ascii="Times New Roman" w:hAnsi="Times New Roman" w:cs="Times New Roman"/>
                <w:sz w:val="24"/>
                <w:szCs w:val="24"/>
                <w:lang w:val="uk-UA"/>
              </w:rPr>
              <w:t xml:space="preserve"> р. </w:t>
            </w:r>
          </w:p>
        </w:tc>
      </w:tr>
      <w:tr w:rsidR="00DB383B" w:rsidRPr="00D91651" w14:paraId="15AFA8B7" w14:textId="77777777" w:rsidTr="0013704C">
        <w:tc>
          <w:tcPr>
            <w:tcW w:w="817" w:type="dxa"/>
          </w:tcPr>
          <w:p w14:paraId="1A2D1A70"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4.</w:t>
            </w:r>
          </w:p>
        </w:tc>
        <w:tc>
          <w:tcPr>
            <w:tcW w:w="9604" w:type="dxa"/>
            <w:gridSpan w:val="2"/>
          </w:tcPr>
          <w:p w14:paraId="4F5BF415"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Проведення конкурсу</w:t>
            </w:r>
          </w:p>
        </w:tc>
      </w:tr>
      <w:tr w:rsidR="009D7DFF" w:rsidRPr="00D91651" w14:paraId="4C8E764A" w14:textId="77777777" w:rsidTr="00A618BF">
        <w:tc>
          <w:tcPr>
            <w:tcW w:w="817" w:type="dxa"/>
          </w:tcPr>
          <w:p w14:paraId="0EE83B37"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4.1</w:t>
            </w:r>
          </w:p>
        </w:tc>
        <w:tc>
          <w:tcPr>
            <w:tcW w:w="2835" w:type="dxa"/>
          </w:tcPr>
          <w:p w14:paraId="7E34726F"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Дата початку приймання </w:t>
            </w:r>
          </w:p>
          <w:p w14:paraId="3D171B23"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конкурсних пропозицій</w:t>
            </w:r>
          </w:p>
        </w:tc>
        <w:tc>
          <w:tcPr>
            <w:tcW w:w="6769" w:type="dxa"/>
          </w:tcPr>
          <w:p w14:paraId="3A78EFA6" w14:textId="684E60EF" w:rsidR="0013704C" w:rsidRPr="00D91651" w:rsidRDefault="00821B15"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00 год. 00 хв. </w:t>
            </w:r>
            <w:r w:rsidR="0039563C" w:rsidRPr="00D91651">
              <w:rPr>
                <w:rFonts w:ascii="Times New Roman" w:hAnsi="Times New Roman" w:cs="Times New Roman"/>
                <w:sz w:val="24"/>
                <w:szCs w:val="24"/>
                <w:lang w:val="uk-UA"/>
              </w:rPr>
              <w:t>1</w:t>
            </w:r>
            <w:r w:rsidR="00674BF6" w:rsidRPr="00D91651">
              <w:rPr>
                <w:rFonts w:ascii="Times New Roman" w:hAnsi="Times New Roman" w:cs="Times New Roman"/>
                <w:sz w:val="24"/>
                <w:szCs w:val="24"/>
                <w:lang w:val="en-US"/>
              </w:rPr>
              <w:t>4</w:t>
            </w:r>
            <w:r w:rsidR="0039563C" w:rsidRPr="00D91651">
              <w:rPr>
                <w:rFonts w:ascii="Times New Roman" w:hAnsi="Times New Roman" w:cs="Times New Roman"/>
                <w:sz w:val="24"/>
                <w:szCs w:val="24"/>
                <w:lang w:val="uk-UA"/>
              </w:rPr>
              <w:t xml:space="preserve"> травня</w:t>
            </w:r>
            <w:r w:rsidRPr="00D91651">
              <w:rPr>
                <w:rFonts w:ascii="Times New Roman" w:hAnsi="Times New Roman" w:cs="Times New Roman"/>
                <w:sz w:val="24"/>
                <w:szCs w:val="24"/>
                <w:lang w:val="uk-UA"/>
              </w:rPr>
              <w:t xml:space="preserve"> 20</w:t>
            </w:r>
            <w:r w:rsidR="00A618BF" w:rsidRPr="00D91651">
              <w:rPr>
                <w:rFonts w:ascii="Times New Roman" w:hAnsi="Times New Roman" w:cs="Times New Roman"/>
                <w:sz w:val="24"/>
                <w:szCs w:val="24"/>
                <w:lang w:val="uk-UA"/>
              </w:rPr>
              <w:t>2</w:t>
            </w:r>
            <w:r w:rsidR="0039563C" w:rsidRPr="00D91651">
              <w:rPr>
                <w:rFonts w:ascii="Times New Roman" w:hAnsi="Times New Roman" w:cs="Times New Roman"/>
                <w:sz w:val="24"/>
                <w:szCs w:val="24"/>
                <w:lang w:val="uk-UA"/>
              </w:rPr>
              <w:t>6</w:t>
            </w:r>
            <w:r w:rsidRPr="00D91651">
              <w:rPr>
                <w:rFonts w:ascii="Times New Roman" w:hAnsi="Times New Roman" w:cs="Times New Roman"/>
                <w:sz w:val="24"/>
                <w:szCs w:val="24"/>
                <w:lang w:val="uk-UA"/>
              </w:rPr>
              <w:t xml:space="preserve"> р.</w:t>
            </w:r>
          </w:p>
        </w:tc>
      </w:tr>
      <w:tr w:rsidR="009D7DFF" w:rsidRPr="00D91651" w14:paraId="44FED55C" w14:textId="77777777" w:rsidTr="00A618BF">
        <w:tc>
          <w:tcPr>
            <w:tcW w:w="817" w:type="dxa"/>
          </w:tcPr>
          <w:p w14:paraId="105CDD90"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4.2</w:t>
            </w:r>
          </w:p>
        </w:tc>
        <w:tc>
          <w:tcPr>
            <w:tcW w:w="2835" w:type="dxa"/>
          </w:tcPr>
          <w:p w14:paraId="55AC8745" w14:textId="77777777" w:rsidR="0013704C" w:rsidRPr="00D91651" w:rsidRDefault="0013704C" w:rsidP="006E1011">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Кінцевий </w:t>
            </w:r>
            <w:r w:rsidR="006E1011" w:rsidRPr="00D91651">
              <w:rPr>
                <w:rFonts w:ascii="Times New Roman" w:hAnsi="Times New Roman" w:cs="Times New Roman"/>
                <w:sz w:val="24"/>
                <w:szCs w:val="24"/>
                <w:lang w:val="uk-UA"/>
              </w:rPr>
              <w:t xml:space="preserve">термін </w:t>
            </w:r>
            <w:r w:rsidRPr="00D91651">
              <w:rPr>
                <w:rFonts w:ascii="Times New Roman" w:hAnsi="Times New Roman" w:cs="Times New Roman"/>
                <w:sz w:val="24"/>
                <w:szCs w:val="24"/>
                <w:lang w:val="uk-UA"/>
              </w:rPr>
              <w:t>приймання конкурсних пропозицій</w:t>
            </w:r>
          </w:p>
        </w:tc>
        <w:tc>
          <w:tcPr>
            <w:tcW w:w="6769" w:type="dxa"/>
          </w:tcPr>
          <w:p w14:paraId="56CE577A" w14:textId="0239B476" w:rsidR="0013704C" w:rsidRPr="00D91651" w:rsidRDefault="00674BF6"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23 год. 59 хв. 2</w:t>
            </w:r>
            <w:r w:rsidR="00314260" w:rsidRPr="00D91651">
              <w:rPr>
                <w:rFonts w:ascii="Times New Roman" w:hAnsi="Times New Roman" w:cs="Times New Roman"/>
                <w:sz w:val="24"/>
                <w:szCs w:val="24"/>
                <w:lang w:val="uk-UA"/>
              </w:rPr>
              <w:t>5</w:t>
            </w:r>
            <w:r w:rsidRPr="00D91651">
              <w:rPr>
                <w:rFonts w:ascii="Times New Roman" w:hAnsi="Times New Roman" w:cs="Times New Roman"/>
                <w:sz w:val="24"/>
                <w:szCs w:val="24"/>
                <w:lang w:val="uk-UA"/>
              </w:rPr>
              <w:t xml:space="preserve"> травня 2026 р.</w:t>
            </w:r>
          </w:p>
        </w:tc>
      </w:tr>
      <w:tr w:rsidR="009D7DFF" w:rsidRPr="00D91651" w14:paraId="60F7F85B" w14:textId="77777777" w:rsidTr="00A618BF">
        <w:tc>
          <w:tcPr>
            <w:tcW w:w="817" w:type="dxa"/>
          </w:tcPr>
          <w:p w14:paraId="7F4C15CA"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4.3</w:t>
            </w:r>
          </w:p>
        </w:tc>
        <w:tc>
          <w:tcPr>
            <w:tcW w:w="2835" w:type="dxa"/>
          </w:tcPr>
          <w:p w14:paraId="24ECF1C0" w14:textId="77777777" w:rsidR="0013704C" w:rsidRPr="00D91651" w:rsidRDefault="002230E8" w:rsidP="006E1011">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Дата </w:t>
            </w:r>
            <w:r w:rsidR="006E1011" w:rsidRPr="00D91651">
              <w:rPr>
                <w:rFonts w:ascii="Times New Roman" w:hAnsi="Times New Roman" w:cs="Times New Roman"/>
                <w:sz w:val="24"/>
                <w:szCs w:val="24"/>
                <w:lang w:val="uk-UA"/>
              </w:rPr>
              <w:t xml:space="preserve">перевірки, розгляду, оцінки та аналізу </w:t>
            </w:r>
            <w:r w:rsidRPr="00D91651">
              <w:rPr>
                <w:rFonts w:ascii="Times New Roman" w:hAnsi="Times New Roman" w:cs="Times New Roman"/>
                <w:sz w:val="24"/>
                <w:szCs w:val="24"/>
                <w:lang w:val="uk-UA"/>
              </w:rPr>
              <w:t>конкурсних пропозицій</w:t>
            </w:r>
          </w:p>
        </w:tc>
        <w:tc>
          <w:tcPr>
            <w:tcW w:w="6769" w:type="dxa"/>
          </w:tcPr>
          <w:p w14:paraId="310326E5" w14:textId="1D7D28A9" w:rsidR="0013704C" w:rsidRPr="00D91651" w:rsidRDefault="00674BF6"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en-US"/>
              </w:rPr>
              <w:t>2</w:t>
            </w:r>
            <w:r w:rsidR="00314260" w:rsidRPr="00D91651">
              <w:rPr>
                <w:rFonts w:ascii="Times New Roman" w:hAnsi="Times New Roman" w:cs="Times New Roman"/>
                <w:sz w:val="24"/>
                <w:szCs w:val="24"/>
                <w:lang w:val="uk-UA"/>
              </w:rPr>
              <w:t>6</w:t>
            </w:r>
            <w:r w:rsidRPr="00D91651">
              <w:rPr>
                <w:rFonts w:ascii="Times New Roman" w:hAnsi="Times New Roman" w:cs="Times New Roman"/>
                <w:sz w:val="24"/>
                <w:szCs w:val="24"/>
                <w:lang w:val="en-US"/>
              </w:rPr>
              <w:t xml:space="preserve"> </w:t>
            </w:r>
            <w:r w:rsidRPr="00D91651">
              <w:rPr>
                <w:rFonts w:ascii="Times New Roman" w:hAnsi="Times New Roman" w:cs="Times New Roman"/>
                <w:sz w:val="24"/>
                <w:szCs w:val="24"/>
                <w:lang w:val="uk-UA"/>
              </w:rPr>
              <w:t>травня</w:t>
            </w:r>
            <w:r w:rsidR="0039563C" w:rsidRPr="00D91651">
              <w:rPr>
                <w:rFonts w:ascii="Times New Roman" w:hAnsi="Times New Roman" w:cs="Times New Roman"/>
                <w:sz w:val="24"/>
                <w:szCs w:val="24"/>
                <w:lang w:val="uk-UA"/>
              </w:rPr>
              <w:t xml:space="preserve"> 2026</w:t>
            </w:r>
            <w:r w:rsidR="00821B15" w:rsidRPr="00D91651">
              <w:rPr>
                <w:rFonts w:ascii="Times New Roman" w:hAnsi="Times New Roman" w:cs="Times New Roman"/>
                <w:sz w:val="24"/>
                <w:szCs w:val="24"/>
                <w:lang w:val="uk-UA"/>
              </w:rPr>
              <w:t xml:space="preserve"> р.</w:t>
            </w:r>
          </w:p>
        </w:tc>
      </w:tr>
      <w:tr w:rsidR="009D7DFF" w:rsidRPr="00D91651" w14:paraId="395143E9" w14:textId="77777777" w:rsidTr="0013704C">
        <w:tc>
          <w:tcPr>
            <w:tcW w:w="817" w:type="dxa"/>
          </w:tcPr>
          <w:p w14:paraId="23FF9ABE"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5</w:t>
            </w:r>
          </w:p>
        </w:tc>
        <w:tc>
          <w:tcPr>
            <w:tcW w:w="2835" w:type="dxa"/>
          </w:tcPr>
          <w:p w14:paraId="1FE04324" w14:textId="77777777" w:rsidR="0013704C" w:rsidRPr="00D91651" w:rsidRDefault="0013704C" w:rsidP="009D472D">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Недискримінація учасників</w:t>
            </w:r>
          </w:p>
        </w:tc>
        <w:tc>
          <w:tcPr>
            <w:tcW w:w="6769" w:type="dxa"/>
          </w:tcPr>
          <w:p w14:paraId="051844F7" w14:textId="730A8819" w:rsidR="0013704C" w:rsidRPr="00D91651" w:rsidRDefault="0013704C" w:rsidP="009D472D">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Суб'єкти аудиторської діяльності, що включені до Реєстру аудиторів та суб'єктів аудиторської діяльності до </w:t>
            </w:r>
            <w:r w:rsidR="002A0AE1" w:rsidRPr="00D91651">
              <w:rPr>
                <w:rFonts w:ascii="Times New Roman" w:hAnsi="Times New Roman" w:cs="Times New Roman"/>
                <w:sz w:val="24"/>
                <w:szCs w:val="24"/>
                <w:lang w:val="uk-UA"/>
              </w:rPr>
              <w:t xml:space="preserve">розділу </w:t>
            </w:r>
            <w:r w:rsidRPr="00D91651">
              <w:rPr>
                <w:rFonts w:ascii="Times New Roman" w:hAnsi="Times New Roman" w:cs="Times New Roman"/>
                <w:sz w:val="24"/>
                <w:szCs w:val="24"/>
                <w:lang w:val="uk-UA"/>
              </w:rPr>
              <w:t>«суб'єкти аудиторської діяльно</w:t>
            </w:r>
            <w:r w:rsidR="002A0AE1" w:rsidRPr="00D91651">
              <w:rPr>
                <w:rFonts w:ascii="Times New Roman" w:hAnsi="Times New Roman" w:cs="Times New Roman"/>
                <w:sz w:val="24"/>
                <w:szCs w:val="24"/>
                <w:lang w:val="uk-UA"/>
              </w:rPr>
              <w:t xml:space="preserve">сті, які мають право проводити </w:t>
            </w:r>
            <w:r w:rsidRPr="00D91651">
              <w:rPr>
                <w:rFonts w:ascii="Times New Roman" w:hAnsi="Times New Roman" w:cs="Times New Roman"/>
                <w:sz w:val="24"/>
                <w:szCs w:val="24"/>
                <w:lang w:val="uk-UA"/>
              </w:rPr>
              <w:t xml:space="preserve">обов'язковий аудит фінансової звітності підприємств, </w:t>
            </w:r>
            <w:r w:rsidR="002A0AE1" w:rsidRPr="00D91651">
              <w:rPr>
                <w:rFonts w:ascii="Times New Roman" w:hAnsi="Times New Roman" w:cs="Times New Roman"/>
                <w:sz w:val="24"/>
                <w:szCs w:val="24"/>
                <w:lang w:val="uk-UA"/>
              </w:rPr>
              <w:t xml:space="preserve">що </w:t>
            </w:r>
            <w:r w:rsidRPr="00D91651">
              <w:rPr>
                <w:rFonts w:ascii="Times New Roman" w:hAnsi="Times New Roman" w:cs="Times New Roman"/>
                <w:sz w:val="24"/>
                <w:szCs w:val="24"/>
                <w:lang w:val="uk-UA"/>
              </w:rPr>
              <w:t>становлять суспільний інтерес</w:t>
            </w:r>
            <w:r w:rsidR="002A0AE1" w:rsidRPr="00D91651">
              <w:rPr>
                <w:rFonts w:ascii="Times New Roman" w:hAnsi="Times New Roman" w:cs="Times New Roman"/>
                <w:sz w:val="24"/>
                <w:szCs w:val="24"/>
                <w:lang w:val="uk-UA"/>
              </w:rPr>
              <w:t>»</w:t>
            </w:r>
            <w:r w:rsidR="008274AC" w:rsidRPr="00D91651">
              <w:rPr>
                <w:rFonts w:ascii="Times New Roman" w:hAnsi="Times New Roman" w:cs="Times New Roman"/>
                <w:sz w:val="24"/>
                <w:szCs w:val="24"/>
                <w:lang w:val="uk-UA"/>
              </w:rPr>
              <w:t xml:space="preserve"> та відповідають </w:t>
            </w:r>
            <w:r w:rsidR="00430518" w:rsidRPr="00D91651">
              <w:rPr>
                <w:rFonts w:ascii="Times New Roman" w:hAnsi="Times New Roman" w:cs="Times New Roman"/>
                <w:sz w:val="24"/>
                <w:szCs w:val="24"/>
                <w:lang w:val="uk-UA"/>
              </w:rPr>
              <w:t>вимо</w:t>
            </w:r>
            <w:r w:rsidR="00E515C7" w:rsidRPr="00D91651">
              <w:rPr>
                <w:rFonts w:ascii="Times New Roman" w:hAnsi="Times New Roman" w:cs="Times New Roman"/>
                <w:sz w:val="24"/>
                <w:szCs w:val="24"/>
                <w:lang w:val="uk-UA"/>
              </w:rPr>
              <w:t>г Закону</w:t>
            </w:r>
            <w:r w:rsidR="00E97E9B" w:rsidRPr="00D91651">
              <w:rPr>
                <w:rFonts w:ascii="Times New Roman" w:hAnsi="Times New Roman" w:cs="Times New Roman"/>
                <w:sz w:val="24"/>
                <w:szCs w:val="24"/>
                <w:lang w:val="uk-UA"/>
              </w:rPr>
              <w:t>,</w:t>
            </w:r>
            <w:r w:rsidR="00E515C7" w:rsidRPr="00D91651">
              <w:rPr>
                <w:rFonts w:ascii="Times New Roman" w:hAnsi="Times New Roman" w:cs="Times New Roman"/>
                <w:sz w:val="24"/>
                <w:szCs w:val="24"/>
                <w:lang w:val="uk-UA"/>
              </w:rPr>
              <w:t xml:space="preserve"> Порядку</w:t>
            </w:r>
            <w:r w:rsidR="009D472D" w:rsidRPr="00D91651">
              <w:rPr>
                <w:rFonts w:ascii="Times New Roman" w:hAnsi="Times New Roman" w:cs="Times New Roman"/>
                <w:sz w:val="24"/>
                <w:szCs w:val="24"/>
                <w:lang w:val="uk-UA"/>
              </w:rPr>
              <w:t xml:space="preserve"> проведення конкурсу</w:t>
            </w:r>
            <w:r w:rsidR="002A0AE1" w:rsidRPr="00D91651">
              <w:rPr>
                <w:rFonts w:ascii="Times New Roman" w:hAnsi="Times New Roman" w:cs="Times New Roman"/>
                <w:sz w:val="24"/>
                <w:szCs w:val="24"/>
                <w:lang w:val="uk-UA"/>
              </w:rPr>
              <w:t xml:space="preserve">, беруть участь у конкурсі на </w:t>
            </w:r>
            <w:r w:rsidRPr="00D91651">
              <w:rPr>
                <w:rFonts w:ascii="Times New Roman" w:hAnsi="Times New Roman" w:cs="Times New Roman"/>
                <w:sz w:val="24"/>
                <w:szCs w:val="24"/>
                <w:lang w:val="uk-UA"/>
              </w:rPr>
              <w:t xml:space="preserve">рівних умовах. </w:t>
            </w:r>
          </w:p>
          <w:p w14:paraId="04DA5757" w14:textId="77777777" w:rsidR="009D472D" w:rsidRPr="00D91651" w:rsidRDefault="009D472D" w:rsidP="009D472D">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При оцінці та аналізі конкурсних пропозицій Аудиторський комітет враховує наступні критерії:</w:t>
            </w:r>
          </w:p>
          <w:p w14:paraId="74125A5A" w14:textId="77777777" w:rsidR="009D472D" w:rsidRPr="00D91651" w:rsidRDefault="009D472D" w:rsidP="009D472D">
            <w:pPr>
              <w:pStyle w:val="ListParagraph"/>
              <w:numPr>
                <w:ilvl w:val="0"/>
                <w:numId w:val="3"/>
              </w:num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результати контролю якості послуг, що надаються суб'єктами аудиторської діяльності, які беруть участь у конкурсі;</w:t>
            </w:r>
          </w:p>
          <w:p w14:paraId="30203A0B" w14:textId="77777777" w:rsidR="009D472D" w:rsidRPr="00D91651" w:rsidRDefault="009D472D" w:rsidP="009D472D">
            <w:pPr>
              <w:pStyle w:val="ListParagraph"/>
              <w:numPr>
                <w:ilvl w:val="0"/>
                <w:numId w:val="3"/>
              </w:num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досвід надання аудиторських послуг з обов'язкового аудиту фінансової звітності підприємствам, що становлять суспільний інтерес;</w:t>
            </w:r>
          </w:p>
          <w:p w14:paraId="3DDBB707" w14:textId="77777777" w:rsidR="009D472D" w:rsidRPr="00D91651" w:rsidRDefault="009D472D" w:rsidP="009D472D">
            <w:pPr>
              <w:pStyle w:val="ListParagraph"/>
              <w:numPr>
                <w:ilvl w:val="0"/>
                <w:numId w:val="3"/>
              </w:num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вартість послуг, зазначену у комерційній пропозиції;</w:t>
            </w:r>
          </w:p>
          <w:p w14:paraId="797C86EE" w14:textId="117C3100" w:rsidR="009D472D" w:rsidRPr="00D91651" w:rsidRDefault="009D472D" w:rsidP="009D472D">
            <w:pPr>
              <w:pStyle w:val="ListParagraph"/>
              <w:numPr>
                <w:ilvl w:val="0"/>
                <w:numId w:val="3"/>
              </w:num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прогнозований строк виконання суб’єктом аудиторської діяльності завдання з обов’язкового аудиту фінансової звітності.</w:t>
            </w:r>
          </w:p>
        </w:tc>
      </w:tr>
      <w:tr w:rsidR="009D7DFF" w:rsidRPr="00D91651" w14:paraId="5B3F6E6C" w14:textId="77777777" w:rsidTr="0013704C">
        <w:tc>
          <w:tcPr>
            <w:tcW w:w="817" w:type="dxa"/>
          </w:tcPr>
          <w:p w14:paraId="7DA70766"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lastRenderedPageBreak/>
              <w:t>6</w:t>
            </w:r>
          </w:p>
        </w:tc>
        <w:tc>
          <w:tcPr>
            <w:tcW w:w="2835" w:type="dxa"/>
          </w:tcPr>
          <w:p w14:paraId="0BD3D862" w14:textId="77777777" w:rsidR="0013704C" w:rsidRPr="00D91651" w:rsidRDefault="0013704C" w:rsidP="00332A00">
            <w:pPr>
              <w:rPr>
                <w:rFonts w:ascii="Times New Roman" w:hAnsi="Times New Roman" w:cs="Times New Roman"/>
                <w:sz w:val="24"/>
                <w:szCs w:val="24"/>
                <w:lang w:val="uk-UA"/>
              </w:rPr>
            </w:pPr>
            <w:r w:rsidRPr="00D91651">
              <w:rPr>
                <w:rFonts w:ascii="Times New Roman" w:hAnsi="Times New Roman" w:cs="Times New Roman"/>
                <w:sz w:val="24"/>
                <w:szCs w:val="24"/>
                <w:lang w:val="uk-UA"/>
              </w:rPr>
              <w:t>Інформація про валюту, у якій</w:t>
            </w:r>
            <w:r w:rsidR="00CB302E" w:rsidRPr="00D91651">
              <w:rPr>
                <w:rFonts w:ascii="Times New Roman" w:hAnsi="Times New Roman" w:cs="Times New Roman"/>
                <w:sz w:val="24"/>
                <w:szCs w:val="24"/>
                <w:lang w:val="uk-UA"/>
              </w:rPr>
              <w:t xml:space="preserve"> </w:t>
            </w:r>
            <w:r w:rsidRPr="00D91651">
              <w:rPr>
                <w:rFonts w:ascii="Times New Roman" w:hAnsi="Times New Roman" w:cs="Times New Roman"/>
                <w:sz w:val="24"/>
                <w:szCs w:val="24"/>
                <w:lang w:val="uk-UA"/>
              </w:rPr>
              <w:t>повинно бути розраховано та</w:t>
            </w:r>
            <w:r w:rsidR="00CB302E" w:rsidRPr="00D91651">
              <w:rPr>
                <w:rFonts w:ascii="Times New Roman" w:hAnsi="Times New Roman" w:cs="Times New Roman"/>
                <w:sz w:val="24"/>
                <w:szCs w:val="24"/>
                <w:lang w:val="uk-UA"/>
              </w:rPr>
              <w:t xml:space="preserve"> зазначено ціну конкурсної </w:t>
            </w:r>
            <w:r w:rsidRPr="00D91651">
              <w:rPr>
                <w:rFonts w:ascii="Times New Roman" w:hAnsi="Times New Roman" w:cs="Times New Roman"/>
                <w:sz w:val="24"/>
                <w:szCs w:val="24"/>
                <w:lang w:val="uk-UA"/>
              </w:rPr>
              <w:t>пропозиції</w:t>
            </w:r>
          </w:p>
        </w:tc>
        <w:tc>
          <w:tcPr>
            <w:tcW w:w="6769" w:type="dxa"/>
          </w:tcPr>
          <w:p w14:paraId="5920D2AF"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Валютою конкурсної пропозиції є гривня.</w:t>
            </w:r>
          </w:p>
        </w:tc>
      </w:tr>
      <w:tr w:rsidR="009D7DFF" w:rsidRPr="00D91651" w14:paraId="50843100" w14:textId="77777777" w:rsidTr="0013704C">
        <w:tc>
          <w:tcPr>
            <w:tcW w:w="817" w:type="dxa"/>
          </w:tcPr>
          <w:p w14:paraId="2B7BFFD3"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7</w:t>
            </w:r>
          </w:p>
        </w:tc>
        <w:tc>
          <w:tcPr>
            <w:tcW w:w="2835" w:type="dxa"/>
          </w:tcPr>
          <w:p w14:paraId="4F120C48"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Інформація про мову, якою</w:t>
            </w:r>
            <w:r w:rsidR="00CB302E" w:rsidRPr="00D91651">
              <w:rPr>
                <w:rFonts w:ascii="Times New Roman" w:hAnsi="Times New Roman" w:cs="Times New Roman"/>
                <w:sz w:val="24"/>
                <w:szCs w:val="24"/>
                <w:lang w:val="uk-UA"/>
              </w:rPr>
              <w:t xml:space="preserve"> </w:t>
            </w:r>
            <w:r w:rsidRPr="00D91651">
              <w:rPr>
                <w:rFonts w:ascii="Times New Roman" w:hAnsi="Times New Roman" w:cs="Times New Roman"/>
                <w:sz w:val="24"/>
                <w:szCs w:val="24"/>
                <w:lang w:val="uk-UA"/>
              </w:rPr>
              <w:t xml:space="preserve">повинно бути </w:t>
            </w:r>
            <w:r w:rsidR="00CB302E" w:rsidRPr="00D91651">
              <w:rPr>
                <w:rFonts w:ascii="Times New Roman" w:hAnsi="Times New Roman" w:cs="Times New Roman"/>
                <w:sz w:val="24"/>
                <w:szCs w:val="24"/>
                <w:lang w:val="uk-UA"/>
              </w:rPr>
              <w:t xml:space="preserve">складено </w:t>
            </w:r>
            <w:r w:rsidRPr="00D91651">
              <w:rPr>
                <w:rFonts w:ascii="Times New Roman" w:hAnsi="Times New Roman" w:cs="Times New Roman"/>
                <w:sz w:val="24"/>
                <w:szCs w:val="24"/>
                <w:lang w:val="uk-UA"/>
              </w:rPr>
              <w:t>конкурсну пропозицію</w:t>
            </w:r>
          </w:p>
        </w:tc>
        <w:tc>
          <w:tcPr>
            <w:tcW w:w="6769" w:type="dxa"/>
          </w:tcPr>
          <w:p w14:paraId="68DBF9C7"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Конкурсна пропозиція викладається українською мовою. </w:t>
            </w:r>
          </w:p>
          <w:p w14:paraId="026DFCB4" w14:textId="21F65E35" w:rsidR="0013704C" w:rsidRPr="00D91651" w:rsidRDefault="00A417A3"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rPr>
              <w:t>Документи, складені іншою мовою, подаються разом з перекладом українською мовою.</w:t>
            </w:r>
          </w:p>
        </w:tc>
      </w:tr>
      <w:tr w:rsidR="005F6792" w:rsidRPr="00D91651" w14:paraId="3461C1AA" w14:textId="77777777" w:rsidTr="0013704C">
        <w:tc>
          <w:tcPr>
            <w:tcW w:w="10421" w:type="dxa"/>
            <w:gridSpan w:val="3"/>
          </w:tcPr>
          <w:p w14:paraId="7A589BE6"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ІІ. Інструкція з підготовки конкурсної документації</w:t>
            </w:r>
          </w:p>
        </w:tc>
      </w:tr>
      <w:tr w:rsidR="00DB383B" w:rsidRPr="00D91651" w14:paraId="3744C97E" w14:textId="77777777" w:rsidTr="0013704C">
        <w:tc>
          <w:tcPr>
            <w:tcW w:w="817" w:type="dxa"/>
          </w:tcPr>
          <w:p w14:paraId="254F5B05"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1</w:t>
            </w:r>
          </w:p>
        </w:tc>
        <w:tc>
          <w:tcPr>
            <w:tcW w:w="9604" w:type="dxa"/>
            <w:gridSpan w:val="2"/>
          </w:tcPr>
          <w:p w14:paraId="7063947F"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Вимоги до суб’єктів аудиторської діяльності:</w:t>
            </w:r>
          </w:p>
        </w:tc>
      </w:tr>
      <w:tr w:rsidR="009D7DFF" w:rsidRPr="00D91651" w14:paraId="00591E2B" w14:textId="77777777" w:rsidTr="0013704C">
        <w:tc>
          <w:tcPr>
            <w:tcW w:w="817" w:type="dxa"/>
          </w:tcPr>
          <w:p w14:paraId="64F2BC44"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1.1</w:t>
            </w:r>
          </w:p>
        </w:tc>
        <w:tc>
          <w:tcPr>
            <w:tcW w:w="2835" w:type="dxa"/>
          </w:tcPr>
          <w:p w14:paraId="781669C7" w14:textId="70379268"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Критерії відбору суб’єктів аудиторської діяльності для надання послуг з обов’язкового аудиту фінансової звітності</w:t>
            </w:r>
          </w:p>
        </w:tc>
        <w:tc>
          <w:tcPr>
            <w:tcW w:w="6769" w:type="dxa"/>
          </w:tcPr>
          <w:p w14:paraId="28B22F3B" w14:textId="77777777" w:rsidR="00AE5036" w:rsidRPr="00D91651" w:rsidRDefault="00AE5036" w:rsidP="00AE5036">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У конкурсі можуть брати участь суб’єкти аудиторської діяльності, які одночасно відповідають наступним критеріям (далі – критерії відбору): </w:t>
            </w:r>
          </w:p>
          <w:p w14:paraId="105A631B" w14:textId="5FBCCA98" w:rsidR="00AE5036" w:rsidRPr="00D91651" w:rsidRDefault="001A7563" w:rsidP="00AE5036">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1. </w:t>
            </w:r>
            <w:r w:rsidR="00AE5036" w:rsidRPr="00D91651">
              <w:rPr>
                <w:rFonts w:ascii="Times New Roman" w:hAnsi="Times New Roman" w:cs="Times New Roman"/>
                <w:sz w:val="24"/>
                <w:szCs w:val="24"/>
                <w:lang w:val="uk-UA"/>
              </w:rPr>
              <w:t xml:space="preserve">Інформація про суб’єкта аудиторської діяльності внесена до розділу Реєстру аудиторів та суб’єктів аудиторської «суб’єкти аудиторської діяльності, які мають право проводити обов’язковий аудит фінансової звітності підприємств, що становлять суспільний інтерес»; </w:t>
            </w:r>
          </w:p>
          <w:p w14:paraId="5EFCD901" w14:textId="68B51F3B" w:rsidR="00AE5036" w:rsidRPr="00D91651" w:rsidRDefault="00AE5036" w:rsidP="00AE5036">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2. Суб’єкт аудиторської діяльності відповідає вимогам Закону, установленим для суб’єктів аудиторської діяльності, які можуть надавати послуги з обов’язкового аудиту фінансової звітності підприємств, що становлять суспільний інтерес. </w:t>
            </w:r>
          </w:p>
          <w:p w14:paraId="0712A057" w14:textId="7DF329AF" w:rsidR="00AE5036" w:rsidRPr="00D91651" w:rsidRDefault="00AE5036" w:rsidP="00AE5036">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3. Суб’єкт аудиторської діяльності має добру ділову репутацію, в тому числі з урахуванням норм Закону; </w:t>
            </w:r>
          </w:p>
          <w:p w14:paraId="718DD370" w14:textId="3CEC3296" w:rsidR="00AE5036" w:rsidRPr="00D91651" w:rsidRDefault="00AE5036" w:rsidP="00AE5036">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4. Щодо суб’єкта аудиторської діяльності відсутні обмеження, пов’язані з тривалістю надання послуг </w:t>
            </w:r>
            <w:r w:rsidR="00B1502F" w:rsidRPr="00D91651">
              <w:rPr>
                <w:rFonts w:ascii="Times New Roman" w:hAnsi="Times New Roman" w:cs="Times New Roman"/>
                <w:sz w:val="24"/>
                <w:szCs w:val="24"/>
                <w:lang w:val="uk-UA"/>
              </w:rPr>
              <w:t>АТ "ДЖЕЙ ТІ ІНТЕРНЕШНЛ КОМПАНІ УКРАЇНА"</w:t>
            </w:r>
            <w:r w:rsidRPr="00D91651">
              <w:rPr>
                <w:rFonts w:ascii="Times New Roman" w:hAnsi="Times New Roman" w:cs="Times New Roman"/>
                <w:sz w:val="24"/>
                <w:szCs w:val="24"/>
                <w:lang w:val="uk-UA"/>
              </w:rPr>
              <w:t xml:space="preserve">, з урахуванням вимог статті 30 Закону. </w:t>
            </w:r>
          </w:p>
          <w:p w14:paraId="2A3156D2" w14:textId="4BBD5F67" w:rsidR="00AE5036" w:rsidRPr="00D91651" w:rsidRDefault="00AE5036" w:rsidP="00AE5036">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5. Суб’єкт аудиторської діяльності, його власники (засновники, учасники), посадові особи, ключові партнери з аудиту та залучені до надання таких послуг працівники, відповідають вимогам незалежності та об’єктивності, у тому числі: - не брали участі у підготовці та прийнятті управлінських рішень </w:t>
            </w:r>
            <w:r w:rsidR="00EB2EFF" w:rsidRPr="00D91651">
              <w:rPr>
                <w:rFonts w:ascii="Times New Roman" w:hAnsi="Times New Roman" w:cs="Times New Roman"/>
                <w:sz w:val="24"/>
                <w:szCs w:val="24"/>
                <w:lang w:val="uk-UA"/>
              </w:rPr>
              <w:t>АТ "ДЖЕЙ ТІ ІНТЕРНЕШНЛ КОМПАНІ УКРАЇНА"</w:t>
            </w:r>
            <w:r w:rsidRPr="00D91651">
              <w:rPr>
                <w:rFonts w:ascii="Times New Roman" w:hAnsi="Times New Roman" w:cs="Times New Roman"/>
                <w:sz w:val="24"/>
                <w:szCs w:val="24"/>
                <w:lang w:val="uk-UA"/>
              </w:rPr>
              <w:t xml:space="preserve">; - не є: (і) афілійованим особами </w:t>
            </w:r>
            <w:r w:rsidR="00EB2EFF" w:rsidRPr="00D91651">
              <w:rPr>
                <w:rFonts w:ascii="Times New Roman" w:hAnsi="Times New Roman" w:cs="Times New Roman"/>
                <w:sz w:val="24"/>
                <w:szCs w:val="24"/>
                <w:lang w:val="uk-UA"/>
              </w:rPr>
              <w:t>АТ "ДЖЕЙ ТІ ІНТЕРНЕШНЛ КОМПАНІ УКРАЇНА"</w:t>
            </w:r>
            <w:r w:rsidRPr="00D91651">
              <w:rPr>
                <w:rFonts w:ascii="Times New Roman" w:hAnsi="Times New Roman" w:cs="Times New Roman"/>
                <w:sz w:val="24"/>
                <w:szCs w:val="24"/>
                <w:lang w:val="uk-UA"/>
              </w:rPr>
              <w:t>; (</w:t>
            </w:r>
            <w:proofErr w:type="spellStart"/>
            <w:r w:rsidRPr="00D91651">
              <w:rPr>
                <w:rFonts w:ascii="Times New Roman" w:hAnsi="Times New Roman" w:cs="Times New Roman"/>
                <w:sz w:val="24"/>
                <w:szCs w:val="24"/>
                <w:lang w:val="uk-UA"/>
              </w:rPr>
              <w:t>іі</w:t>
            </w:r>
            <w:proofErr w:type="spellEnd"/>
            <w:r w:rsidRPr="00D91651">
              <w:rPr>
                <w:rFonts w:ascii="Times New Roman" w:hAnsi="Times New Roman" w:cs="Times New Roman"/>
                <w:sz w:val="24"/>
                <w:szCs w:val="24"/>
                <w:lang w:val="uk-UA"/>
              </w:rPr>
              <w:t xml:space="preserve">) афілійованими особами посадових осіб </w:t>
            </w:r>
            <w:r w:rsidR="00EB2EFF" w:rsidRPr="00D91651">
              <w:rPr>
                <w:rFonts w:ascii="Times New Roman" w:hAnsi="Times New Roman" w:cs="Times New Roman"/>
                <w:sz w:val="24"/>
                <w:szCs w:val="24"/>
                <w:lang w:val="uk-UA"/>
              </w:rPr>
              <w:t>АТ "ДЖЕЙ ТІ ІНТЕРНЕШНЛ КОМПАНІ УКРАЇНА"</w:t>
            </w:r>
            <w:r w:rsidRPr="00D91651">
              <w:rPr>
                <w:rFonts w:ascii="Times New Roman" w:hAnsi="Times New Roman" w:cs="Times New Roman"/>
                <w:sz w:val="24"/>
                <w:szCs w:val="24"/>
                <w:lang w:val="uk-UA"/>
              </w:rPr>
              <w:t xml:space="preserve">; </w:t>
            </w:r>
          </w:p>
          <w:p w14:paraId="40E36997" w14:textId="78C14ADD" w:rsidR="00AE5036" w:rsidRPr="00D91651" w:rsidRDefault="00AE5036" w:rsidP="00AE5036">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6. Щодо суб’єкта аудиторської діяльності, його ключових партнерів з аудиту, його власників (засновників, учасників), посадових осіб та залучених до надання аудиторських послуг осіб, включаючи працівників суб’єкта аудиторської діяльності та інших осіб, а також близьких родичів і членів сім’ї зазначених осіб, відсутні обставини, передбачені пунктами 1–3 частини четвертої статті 10 Закону. </w:t>
            </w:r>
          </w:p>
          <w:p w14:paraId="67FA2FB0" w14:textId="2A61E9A3" w:rsidR="00AE5036" w:rsidRPr="00D91651" w:rsidRDefault="00AE5036" w:rsidP="00AE5036">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7. До суб’єкта аудиторської діяльності, пов’язаних з ним осіб та учасників аудиторської мережі, до якої належить такий суб’єкт аудиторської діяльності, не застосовуються обмеження щодо надання послуг, встановлені статтею 27 Закону. </w:t>
            </w:r>
          </w:p>
          <w:p w14:paraId="563E439C" w14:textId="4FA1089C" w:rsidR="008B4EBC" w:rsidRPr="00D91651" w:rsidRDefault="00AE5036" w:rsidP="00AE5036">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8. Суб’єкт аудиторської діяльності може забезпечити достатній рівень кваліфікації та досвіду аудиторів і персоналу, який залучається до надання послуг, відповідно до </w:t>
            </w:r>
            <w:r w:rsidRPr="00D91651">
              <w:rPr>
                <w:rFonts w:ascii="Times New Roman" w:hAnsi="Times New Roman" w:cs="Times New Roman"/>
                <w:sz w:val="24"/>
                <w:szCs w:val="24"/>
                <w:lang w:val="uk-UA"/>
              </w:rPr>
              <w:lastRenderedPageBreak/>
              <w:t xml:space="preserve">міжнародних стандартів аудиту. У суб’єкта аудиторської діяльності за основним місцем роботи на умовах нормальної тривалості робочого часу не менше 40 годин на тиждень, крім працівників, яким законодавством установлено скорочену тривалість робочого часу, працює не менше п’яти аудиторів, які залучаються до виконання завдань, а загальна чисельність штатних кваліфікованих працівників, які залучаються до виконання завдань, становить не менше 10 осіб, з яких щонайменше дві особи підтвердили кваліфікацію відповідно до статті 19 Закону, або склали іспит за напрямом, зазначеним у пункті 7 частини другої статті 19 Закону, або мають чинні сертифікати (дипломи) професійних організацій, що підтверджують високий рівень знань з міжнародних стандартів фінансової звітності. </w:t>
            </w:r>
          </w:p>
          <w:p w14:paraId="03813D4B" w14:textId="5AFE4405" w:rsidR="008B4EBC" w:rsidRPr="00D91651" w:rsidRDefault="001A7563" w:rsidP="00AE5036">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9</w:t>
            </w:r>
            <w:r w:rsidR="00AE5036" w:rsidRPr="00D91651">
              <w:rPr>
                <w:rFonts w:ascii="Times New Roman" w:hAnsi="Times New Roman" w:cs="Times New Roman"/>
                <w:sz w:val="24"/>
                <w:szCs w:val="24"/>
                <w:lang w:val="uk-UA"/>
              </w:rPr>
              <w:t xml:space="preserve">. Суб’єкт аудиторської діяльності пройшов контроль якості аудиторських послуг у строки та в порядку, передбачені законодавством. </w:t>
            </w:r>
          </w:p>
          <w:p w14:paraId="2B369FD3" w14:textId="1033C8C6" w:rsidR="008B4EBC" w:rsidRPr="00D91651" w:rsidRDefault="001A7563" w:rsidP="00AE5036">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10</w:t>
            </w:r>
            <w:r w:rsidR="00AE5036" w:rsidRPr="00D91651">
              <w:rPr>
                <w:rFonts w:ascii="Times New Roman" w:hAnsi="Times New Roman" w:cs="Times New Roman"/>
                <w:sz w:val="24"/>
                <w:szCs w:val="24"/>
                <w:lang w:val="uk-UA"/>
              </w:rPr>
              <w:t>. Суб’єкт аудиторської діяльності має</w:t>
            </w:r>
            <w:r w:rsidR="00CB302E" w:rsidRPr="00D91651">
              <w:rPr>
                <w:rFonts w:ascii="Times New Roman" w:hAnsi="Times New Roman" w:cs="Times New Roman"/>
                <w:sz w:val="24"/>
                <w:szCs w:val="24"/>
                <w:lang w:val="uk-UA"/>
              </w:rPr>
              <w:t xml:space="preserve"> чинний договір страхування відповідальності перед третіми особами, укладений відповідно до законодавства</w:t>
            </w:r>
            <w:r w:rsidR="00AE5036" w:rsidRPr="00D91651">
              <w:rPr>
                <w:rFonts w:ascii="Times New Roman" w:hAnsi="Times New Roman" w:cs="Times New Roman"/>
                <w:sz w:val="24"/>
                <w:szCs w:val="24"/>
                <w:lang w:val="uk-UA"/>
              </w:rPr>
              <w:t xml:space="preserve">. </w:t>
            </w:r>
          </w:p>
          <w:p w14:paraId="1AAD2B0C" w14:textId="36338F3E" w:rsidR="0013704C" w:rsidRPr="00D91651" w:rsidRDefault="001A7563"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11</w:t>
            </w:r>
            <w:r w:rsidR="00AE5036" w:rsidRPr="00D91651">
              <w:rPr>
                <w:rFonts w:ascii="Times New Roman" w:hAnsi="Times New Roman" w:cs="Times New Roman"/>
                <w:sz w:val="24"/>
                <w:szCs w:val="24"/>
                <w:lang w:val="uk-UA"/>
              </w:rPr>
              <w:t xml:space="preserve">. У разі якщо суб’єкт аудиторської діяльності раніше надавав </w:t>
            </w:r>
            <w:r w:rsidR="00E235BA" w:rsidRPr="00D91651">
              <w:rPr>
                <w:rFonts w:ascii="Times New Roman" w:hAnsi="Times New Roman" w:cs="Times New Roman"/>
                <w:sz w:val="24"/>
                <w:szCs w:val="24"/>
                <w:lang w:val="uk-UA"/>
              </w:rPr>
              <w:t>АТ "ДЖЕЙ ТІ ІНТЕРНЕШНЛ КОМПАНІ УКРАЇНА"</w:t>
            </w:r>
            <w:r w:rsidR="00AE5036" w:rsidRPr="00D91651">
              <w:rPr>
                <w:rFonts w:ascii="Times New Roman" w:hAnsi="Times New Roman" w:cs="Times New Roman"/>
                <w:sz w:val="24"/>
                <w:szCs w:val="24"/>
                <w:lang w:val="uk-UA"/>
              </w:rPr>
              <w:t xml:space="preserve"> послуги з обов’язкового аудиту фінансової звітності, загальна сума винагороди, отримана таким суб’єктом аудиторської діяльності від </w:t>
            </w:r>
            <w:r w:rsidR="00E235BA" w:rsidRPr="00D91651">
              <w:rPr>
                <w:rFonts w:ascii="Times New Roman" w:hAnsi="Times New Roman" w:cs="Times New Roman"/>
                <w:sz w:val="24"/>
                <w:szCs w:val="24"/>
                <w:lang w:val="uk-UA"/>
              </w:rPr>
              <w:t>АТ "ДЖЕЙ ТІ ІНТЕРНЕШНЛ КОМПАНІ УКРАЇНА"</w:t>
            </w:r>
            <w:r w:rsidR="00AE5036" w:rsidRPr="00D91651">
              <w:rPr>
                <w:rFonts w:ascii="Times New Roman" w:hAnsi="Times New Roman" w:cs="Times New Roman"/>
                <w:sz w:val="24"/>
                <w:szCs w:val="24"/>
                <w:lang w:val="uk-UA"/>
              </w:rPr>
              <w:t>, не повинна щорічно перевищувати 15 відсотків загальної суми чистого доходу від надання послуг таким суб’єктом аудиторської діяльності впродовж п’яти років поспіль</w:t>
            </w:r>
            <w:r w:rsidR="00CB302E" w:rsidRPr="00D91651">
              <w:rPr>
                <w:rFonts w:ascii="Times New Roman" w:hAnsi="Times New Roman" w:cs="Times New Roman"/>
                <w:sz w:val="24"/>
                <w:szCs w:val="24"/>
                <w:lang w:val="uk-UA"/>
              </w:rPr>
              <w:t>.</w:t>
            </w:r>
          </w:p>
        </w:tc>
      </w:tr>
      <w:tr w:rsidR="009D7DFF" w:rsidRPr="00D91651" w14:paraId="6192FE1E" w14:textId="77777777" w:rsidTr="0013704C">
        <w:tc>
          <w:tcPr>
            <w:tcW w:w="817" w:type="dxa"/>
          </w:tcPr>
          <w:p w14:paraId="75E6F614"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lastRenderedPageBreak/>
              <w:t>1.2</w:t>
            </w:r>
          </w:p>
        </w:tc>
        <w:tc>
          <w:tcPr>
            <w:tcW w:w="2835" w:type="dxa"/>
          </w:tcPr>
          <w:p w14:paraId="47C2120F" w14:textId="5E44BC46" w:rsidR="0013704C" w:rsidRPr="00D91651" w:rsidRDefault="00081A63"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Підстави для </w:t>
            </w:r>
            <w:r w:rsidR="00246A15" w:rsidRPr="00D91651">
              <w:rPr>
                <w:rFonts w:ascii="Times New Roman" w:hAnsi="Times New Roman" w:cs="Times New Roman"/>
                <w:sz w:val="24"/>
                <w:szCs w:val="24"/>
                <w:lang w:val="uk-UA"/>
              </w:rPr>
              <w:t>недопуску</w:t>
            </w:r>
            <w:r w:rsidR="0013704C" w:rsidRPr="00D91651">
              <w:rPr>
                <w:rFonts w:ascii="Times New Roman" w:hAnsi="Times New Roman" w:cs="Times New Roman"/>
                <w:sz w:val="24"/>
                <w:szCs w:val="24"/>
                <w:lang w:val="uk-UA"/>
              </w:rPr>
              <w:t xml:space="preserve"> до участі в конкурсі</w:t>
            </w:r>
            <w:r w:rsidR="00932054" w:rsidRPr="00D91651">
              <w:rPr>
                <w:rFonts w:ascii="Times New Roman" w:hAnsi="Times New Roman" w:cs="Times New Roman"/>
                <w:sz w:val="24"/>
                <w:szCs w:val="24"/>
                <w:lang w:val="uk-UA"/>
              </w:rPr>
              <w:t xml:space="preserve"> та відхилення конкурсних пропозицій</w:t>
            </w:r>
          </w:p>
        </w:tc>
        <w:tc>
          <w:tcPr>
            <w:tcW w:w="6769" w:type="dxa"/>
          </w:tcPr>
          <w:p w14:paraId="33AA3D58" w14:textId="666786DA" w:rsidR="00F20E5A" w:rsidRPr="00D91651" w:rsidRDefault="009009F0" w:rsidP="00823DAE">
            <w:pPr>
              <w:pStyle w:val="ListParagraph"/>
              <w:numPr>
                <w:ilvl w:val="0"/>
                <w:numId w:val="2"/>
              </w:numPr>
              <w:tabs>
                <w:tab w:val="left" w:pos="340"/>
              </w:tabs>
              <w:ind w:left="0" w:firstLine="0"/>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К</w:t>
            </w:r>
            <w:r w:rsidR="00BD79A7" w:rsidRPr="00D91651">
              <w:rPr>
                <w:rFonts w:ascii="Times New Roman" w:hAnsi="Times New Roman" w:cs="Times New Roman"/>
                <w:sz w:val="24"/>
                <w:szCs w:val="24"/>
                <w:lang w:val="uk-UA"/>
              </w:rPr>
              <w:t>онкурсн</w:t>
            </w:r>
            <w:r w:rsidR="00F20E5A" w:rsidRPr="00D91651">
              <w:rPr>
                <w:rFonts w:ascii="Times New Roman" w:hAnsi="Times New Roman" w:cs="Times New Roman"/>
                <w:sz w:val="24"/>
                <w:szCs w:val="24"/>
                <w:lang w:val="uk-UA"/>
              </w:rPr>
              <w:t>а</w:t>
            </w:r>
            <w:r w:rsidR="00BD79A7" w:rsidRPr="00D91651">
              <w:rPr>
                <w:rFonts w:ascii="Times New Roman" w:hAnsi="Times New Roman" w:cs="Times New Roman"/>
                <w:sz w:val="24"/>
                <w:szCs w:val="24"/>
                <w:lang w:val="uk-UA"/>
              </w:rPr>
              <w:t xml:space="preserve"> пропозиці</w:t>
            </w:r>
            <w:r w:rsidR="00F20E5A" w:rsidRPr="00D91651">
              <w:rPr>
                <w:rFonts w:ascii="Times New Roman" w:hAnsi="Times New Roman" w:cs="Times New Roman"/>
                <w:sz w:val="24"/>
                <w:szCs w:val="24"/>
                <w:lang w:val="uk-UA"/>
              </w:rPr>
              <w:t>я</w:t>
            </w:r>
            <w:r w:rsidR="00BD79A7" w:rsidRPr="00D91651">
              <w:rPr>
                <w:rFonts w:ascii="Times New Roman" w:hAnsi="Times New Roman" w:cs="Times New Roman"/>
                <w:sz w:val="24"/>
                <w:szCs w:val="24"/>
                <w:lang w:val="uk-UA"/>
              </w:rPr>
              <w:t xml:space="preserve"> не відповіда</w:t>
            </w:r>
            <w:r w:rsidR="00F20E5A" w:rsidRPr="00D91651">
              <w:rPr>
                <w:rFonts w:ascii="Times New Roman" w:hAnsi="Times New Roman" w:cs="Times New Roman"/>
                <w:sz w:val="24"/>
                <w:szCs w:val="24"/>
                <w:lang w:val="uk-UA"/>
              </w:rPr>
              <w:t>є</w:t>
            </w:r>
            <w:r w:rsidR="00BD79A7" w:rsidRPr="00D91651">
              <w:rPr>
                <w:rFonts w:ascii="Times New Roman" w:hAnsi="Times New Roman" w:cs="Times New Roman"/>
                <w:sz w:val="24"/>
                <w:szCs w:val="24"/>
                <w:lang w:val="uk-UA"/>
              </w:rPr>
              <w:t xml:space="preserve"> вимогам, установленим Порядком</w:t>
            </w:r>
            <w:r w:rsidRPr="00D91651">
              <w:rPr>
                <w:rFonts w:ascii="Times New Roman" w:hAnsi="Times New Roman" w:cs="Times New Roman"/>
                <w:sz w:val="24"/>
                <w:szCs w:val="24"/>
                <w:lang w:val="uk-UA"/>
              </w:rPr>
              <w:t xml:space="preserve"> проведення конкурсу</w:t>
            </w:r>
            <w:r w:rsidR="00BD79A7" w:rsidRPr="00D91651">
              <w:rPr>
                <w:rFonts w:ascii="Times New Roman" w:hAnsi="Times New Roman" w:cs="Times New Roman"/>
                <w:sz w:val="24"/>
                <w:szCs w:val="24"/>
                <w:lang w:val="uk-UA"/>
              </w:rPr>
              <w:t xml:space="preserve">, </w:t>
            </w:r>
          </w:p>
          <w:p w14:paraId="43BA6A76" w14:textId="5B2E9061" w:rsidR="0013704C" w:rsidRPr="00D91651" w:rsidRDefault="00F20E5A" w:rsidP="00823DAE">
            <w:pPr>
              <w:pStyle w:val="ListParagraph"/>
              <w:numPr>
                <w:ilvl w:val="0"/>
                <w:numId w:val="2"/>
              </w:numPr>
              <w:tabs>
                <w:tab w:val="left" w:pos="340"/>
              </w:tabs>
              <w:ind w:left="0" w:firstLine="0"/>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С</w:t>
            </w:r>
            <w:r w:rsidR="00BD79A7" w:rsidRPr="00D91651">
              <w:rPr>
                <w:rFonts w:ascii="Times New Roman" w:hAnsi="Times New Roman" w:cs="Times New Roman"/>
                <w:sz w:val="24"/>
                <w:szCs w:val="24"/>
                <w:lang w:val="uk-UA"/>
              </w:rPr>
              <w:t>уб’єкт аудиторської діяльності не відповіда</w:t>
            </w:r>
            <w:r w:rsidRPr="00D91651">
              <w:rPr>
                <w:rFonts w:ascii="Times New Roman" w:hAnsi="Times New Roman" w:cs="Times New Roman"/>
                <w:sz w:val="24"/>
                <w:szCs w:val="24"/>
                <w:lang w:val="uk-UA"/>
              </w:rPr>
              <w:t>є</w:t>
            </w:r>
            <w:r w:rsidR="00BD79A7" w:rsidRPr="00D91651">
              <w:rPr>
                <w:rFonts w:ascii="Times New Roman" w:hAnsi="Times New Roman" w:cs="Times New Roman"/>
                <w:sz w:val="24"/>
                <w:szCs w:val="24"/>
                <w:lang w:val="uk-UA"/>
              </w:rPr>
              <w:t xml:space="preserve"> критеріям відбору, </w:t>
            </w:r>
            <w:r w:rsidR="00BF02CE" w:rsidRPr="00D91651">
              <w:rPr>
                <w:rFonts w:ascii="Times New Roman" w:hAnsi="Times New Roman" w:cs="Times New Roman"/>
                <w:sz w:val="24"/>
                <w:szCs w:val="24"/>
                <w:lang w:val="uk-UA"/>
              </w:rPr>
              <w:t>зазначеним у п. </w:t>
            </w:r>
            <w:r w:rsidR="00A92BF5" w:rsidRPr="00D91651">
              <w:rPr>
                <w:rFonts w:ascii="Times New Roman" w:hAnsi="Times New Roman" w:cs="Times New Roman"/>
                <w:sz w:val="24"/>
                <w:szCs w:val="24"/>
                <w:lang w:val="uk-UA"/>
              </w:rPr>
              <w:t>1.1</w:t>
            </w:r>
            <w:r w:rsidR="00BF02CE" w:rsidRPr="00D91651">
              <w:rPr>
                <w:rFonts w:ascii="Times New Roman" w:hAnsi="Times New Roman" w:cs="Times New Roman"/>
                <w:sz w:val="24"/>
                <w:szCs w:val="24"/>
                <w:lang w:val="uk-UA"/>
              </w:rPr>
              <w:t xml:space="preserve"> розділу ІІ</w:t>
            </w:r>
            <w:r w:rsidR="00A92BF5" w:rsidRPr="00D91651">
              <w:rPr>
                <w:rFonts w:ascii="Times New Roman" w:hAnsi="Times New Roman" w:cs="Times New Roman"/>
                <w:sz w:val="24"/>
                <w:szCs w:val="24"/>
                <w:lang w:val="uk-UA"/>
              </w:rPr>
              <w:t xml:space="preserve"> цієї конкурсної документації</w:t>
            </w:r>
            <w:r w:rsidR="00823DAE" w:rsidRPr="00D91651">
              <w:rPr>
                <w:rFonts w:ascii="Times New Roman" w:hAnsi="Times New Roman" w:cs="Times New Roman"/>
                <w:sz w:val="24"/>
                <w:szCs w:val="24"/>
                <w:lang w:val="uk-UA"/>
              </w:rPr>
              <w:t>.</w:t>
            </w:r>
            <w:r w:rsidR="00BF02CE" w:rsidRPr="00D91651">
              <w:rPr>
                <w:rFonts w:ascii="Times New Roman" w:hAnsi="Times New Roman" w:cs="Times New Roman"/>
                <w:sz w:val="24"/>
                <w:szCs w:val="24"/>
                <w:lang w:val="uk-UA"/>
              </w:rPr>
              <w:t xml:space="preserve"> </w:t>
            </w:r>
          </w:p>
        </w:tc>
      </w:tr>
      <w:tr w:rsidR="00DB383B" w:rsidRPr="00D91651" w14:paraId="43843712" w14:textId="77777777" w:rsidTr="0013704C">
        <w:tc>
          <w:tcPr>
            <w:tcW w:w="817" w:type="dxa"/>
          </w:tcPr>
          <w:p w14:paraId="5F2BA927"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2</w:t>
            </w:r>
          </w:p>
        </w:tc>
        <w:tc>
          <w:tcPr>
            <w:tcW w:w="9604" w:type="dxa"/>
            <w:gridSpan w:val="2"/>
          </w:tcPr>
          <w:p w14:paraId="2905185C"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Перелік та спосіб надання документів, які подаються для участі у конкурсі:</w:t>
            </w:r>
          </w:p>
        </w:tc>
      </w:tr>
      <w:tr w:rsidR="009D7DFF" w:rsidRPr="00D91651" w14:paraId="4C632475" w14:textId="77777777" w:rsidTr="0013704C">
        <w:tc>
          <w:tcPr>
            <w:tcW w:w="817" w:type="dxa"/>
          </w:tcPr>
          <w:p w14:paraId="4241897A"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2.1</w:t>
            </w:r>
          </w:p>
        </w:tc>
        <w:tc>
          <w:tcPr>
            <w:tcW w:w="2835" w:type="dxa"/>
          </w:tcPr>
          <w:p w14:paraId="6743E249"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Перелік документів, які </w:t>
            </w:r>
          </w:p>
          <w:p w14:paraId="324D09F9"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надаються для участі у </w:t>
            </w:r>
          </w:p>
          <w:p w14:paraId="50846E2C"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конкурсі</w:t>
            </w:r>
          </w:p>
        </w:tc>
        <w:tc>
          <w:tcPr>
            <w:tcW w:w="6769" w:type="dxa"/>
          </w:tcPr>
          <w:p w14:paraId="03836A3A" w14:textId="5985F52B"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Для участі у конкурсі суб’єктом аудиторської діяльності надаються такі документи </w:t>
            </w:r>
            <w:r w:rsidR="005C5C7C" w:rsidRPr="00D91651">
              <w:rPr>
                <w:rFonts w:ascii="Times New Roman" w:hAnsi="Times New Roman" w:cs="Times New Roman"/>
                <w:sz w:val="24"/>
                <w:szCs w:val="24"/>
                <w:lang w:val="uk-UA"/>
              </w:rPr>
              <w:t>та/або інформація</w:t>
            </w:r>
            <w:r w:rsidRPr="00D91651">
              <w:rPr>
                <w:rFonts w:ascii="Times New Roman" w:hAnsi="Times New Roman" w:cs="Times New Roman"/>
                <w:sz w:val="24"/>
                <w:szCs w:val="24"/>
                <w:lang w:val="uk-UA"/>
              </w:rPr>
              <w:t xml:space="preserve">: </w:t>
            </w:r>
          </w:p>
          <w:p w14:paraId="638ED72F"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загальна інформація про суб'є</w:t>
            </w:r>
            <w:r w:rsidR="002A0AE1" w:rsidRPr="00D91651">
              <w:rPr>
                <w:rFonts w:ascii="Times New Roman" w:hAnsi="Times New Roman" w:cs="Times New Roman"/>
                <w:sz w:val="24"/>
                <w:szCs w:val="24"/>
                <w:lang w:val="uk-UA"/>
              </w:rPr>
              <w:t xml:space="preserve">кта аудиторської діяльності та </w:t>
            </w:r>
            <w:r w:rsidRPr="00D91651">
              <w:rPr>
                <w:rFonts w:ascii="Times New Roman" w:hAnsi="Times New Roman" w:cs="Times New Roman"/>
                <w:sz w:val="24"/>
                <w:szCs w:val="24"/>
                <w:lang w:val="uk-UA"/>
              </w:rPr>
              <w:t xml:space="preserve">його діяльність (найменування, ідентифікаційний код, </w:t>
            </w:r>
            <w:r w:rsidR="002A0AE1" w:rsidRPr="00D91651">
              <w:rPr>
                <w:rFonts w:ascii="Times New Roman" w:hAnsi="Times New Roman" w:cs="Times New Roman"/>
                <w:sz w:val="24"/>
                <w:szCs w:val="24"/>
                <w:lang w:val="uk-UA"/>
              </w:rPr>
              <w:t xml:space="preserve">види </w:t>
            </w:r>
            <w:r w:rsidRPr="00D91651">
              <w:rPr>
                <w:rFonts w:ascii="Times New Roman" w:hAnsi="Times New Roman" w:cs="Times New Roman"/>
                <w:sz w:val="24"/>
                <w:szCs w:val="24"/>
                <w:lang w:val="uk-UA"/>
              </w:rPr>
              <w:t>діяльності, номер реєстрації суб'</w:t>
            </w:r>
            <w:r w:rsidR="002A0AE1" w:rsidRPr="00D91651">
              <w:rPr>
                <w:rFonts w:ascii="Times New Roman" w:hAnsi="Times New Roman" w:cs="Times New Roman"/>
                <w:sz w:val="24"/>
                <w:szCs w:val="24"/>
                <w:lang w:val="uk-UA"/>
              </w:rPr>
              <w:t xml:space="preserve">єкта аудиторської діяльності в </w:t>
            </w:r>
            <w:r w:rsidRPr="00D91651">
              <w:rPr>
                <w:rFonts w:ascii="Times New Roman" w:hAnsi="Times New Roman" w:cs="Times New Roman"/>
                <w:sz w:val="24"/>
                <w:szCs w:val="24"/>
                <w:lang w:val="uk-UA"/>
              </w:rPr>
              <w:t>Реєстрі аудиторів та суб’єктів а</w:t>
            </w:r>
            <w:r w:rsidR="002A0AE1" w:rsidRPr="00D91651">
              <w:rPr>
                <w:rFonts w:ascii="Times New Roman" w:hAnsi="Times New Roman" w:cs="Times New Roman"/>
                <w:sz w:val="24"/>
                <w:szCs w:val="24"/>
                <w:lang w:val="uk-UA"/>
              </w:rPr>
              <w:t xml:space="preserve">удиторської діяльності, в тому </w:t>
            </w:r>
            <w:r w:rsidRPr="00D91651">
              <w:rPr>
                <w:rFonts w:ascii="Times New Roman" w:hAnsi="Times New Roman" w:cs="Times New Roman"/>
                <w:sz w:val="24"/>
                <w:szCs w:val="24"/>
                <w:lang w:val="uk-UA"/>
              </w:rPr>
              <w:t>числі в розділі «Суб’єкти ауди</w:t>
            </w:r>
            <w:r w:rsidR="002A0AE1" w:rsidRPr="00D91651">
              <w:rPr>
                <w:rFonts w:ascii="Times New Roman" w:hAnsi="Times New Roman" w:cs="Times New Roman"/>
                <w:sz w:val="24"/>
                <w:szCs w:val="24"/>
                <w:lang w:val="uk-UA"/>
              </w:rPr>
              <w:t xml:space="preserve">торської діяльності, які мають </w:t>
            </w:r>
            <w:r w:rsidRPr="00D91651">
              <w:rPr>
                <w:rFonts w:ascii="Times New Roman" w:hAnsi="Times New Roman" w:cs="Times New Roman"/>
                <w:sz w:val="24"/>
                <w:szCs w:val="24"/>
                <w:lang w:val="uk-UA"/>
              </w:rPr>
              <w:t xml:space="preserve">право проводити обов’язковий аудит фінансової </w:t>
            </w:r>
            <w:r w:rsidR="002A0AE1" w:rsidRPr="00D91651">
              <w:rPr>
                <w:rFonts w:ascii="Times New Roman" w:hAnsi="Times New Roman" w:cs="Times New Roman"/>
                <w:sz w:val="24"/>
                <w:szCs w:val="24"/>
                <w:lang w:val="uk-UA"/>
              </w:rPr>
              <w:t>звітності п</w:t>
            </w:r>
            <w:r w:rsidRPr="00D91651">
              <w:rPr>
                <w:rFonts w:ascii="Times New Roman" w:hAnsi="Times New Roman" w:cs="Times New Roman"/>
                <w:sz w:val="24"/>
                <w:szCs w:val="24"/>
                <w:lang w:val="uk-UA"/>
              </w:rPr>
              <w:t xml:space="preserve">ідприємств, що становлять суспільний </w:t>
            </w:r>
            <w:r w:rsidR="002A0AE1" w:rsidRPr="00D91651">
              <w:rPr>
                <w:rFonts w:ascii="Times New Roman" w:hAnsi="Times New Roman" w:cs="Times New Roman"/>
                <w:sz w:val="24"/>
                <w:szCs w:val="24"/>
                <w:lang w:val="uk-UA"/>
              </w:rPr>
              <w:t xml:space="preserve">інтерес», </w:t>
            </w:r>
            <w:r w:rsidRPr="00D91651">
              <w:rPr>
                <w:rFonts w:ascii="Times New Roman" w:hAnsi="Times New Roman" w:cs="Times New Roman"/>
                <w:sz w:val="24"/>
                <w:szCs w:val="24"/>
                <w:lang w:val="uk-UA"/>
              </w:rPr>
              <w:t xml:space="preserve">місцезнаходження, відомості про керівника, контактна </w:t>
            </w:r>
            <w:r w:rsidR="002A0AE1" w:rsidRPr="00D91651">
              <w:rPr>
                <w:rFonts w:ascii="Times New Roman" w:hAnsi="Times New Roman" w:cs="Times New Roman"/>
                <w:sz w:val="24"/>
                <w:szCs w:val="24"/>
                <w:lang w:val="uk-UA"/>
              </w:rPr>
              <w:t xml:space="preserve">особа, </w:t>
            </w:r>
            <w:r w:rsidRPr="00D91651">
              <w:rPr>
                <w:rFonts w:ascii="Times New Roman" w:hAnsi="Times New Roman" w:cs="Times New Roman"/>
                <w:sz w:val="24"/>
                <w:szCs w:val="24"/>
                <w:lang w:val="uk-UA"/>
              </w:rPr>
              <w:t xml:space="preserve">адреса електронної пошти тощо); </w:t>
            </w:r>
          </w:p>
          <w:p w14:paraId="714E2135" w14:textId="0AD5D7B5"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 </w:t>
            </w:r>
            <w:r w:rsidR="00A05C10" w:rsidRPr="00D91651">
              <w:rPr>
                <w:rFonts w:ascii="Times New Roman" w:hAnsi="Times New Roman" w:cs="Times New Roman"/>
                <w:sz w:val="24"/>
                <w:szCs w:val="24"/>
                <w:lang w:val="uk-UA"/>
              </w:rPr>
              <w:t>комерційна</w:t>
            </w:r>
            <w:r w:rsidRPr="00D91651">
              <w:rPr>
                <w:rFonts w:ascii="Times New Roman" w:hAnsi="Times New Roman" w:cs="Times New Roman"/>
                <w:sz w:val="24"/>
                <w:szCs w:val="24"/>
                <w:lang w:val="uk-UA"/>
              </w:rPr>
              <w:t xml:space="preserve"> пропозиція, що м</w:t>
            </w:r>
            <w:r w:rsidR="002A0AE1" w:rsidRPr="00D91651">
              <w:rPr>
                <w:rFonts w:ascii="Times New Roman" w:hAnsi="Times New Roman" w:cs="Times New Roman"/>
                <w:sz w:val="24"/>
                <w:szCs w:val="24"/>
                <w:lang w:val="uk-UA"/>
              </w:rPr>
              <w:t xml:space="preserve">істить інформацію про вартість </w:t>
            </w:r>
            <w:r w:rsidRPr="00D91651">
              <w:rPr>
                <w:rFonts w:ascii="Times New Roman" w:hAnsi="Times New Roman" w:cs="Times New Roman"/>
                <w:sz w:val="24"/>
                <w:szCs w:val="24"/>
                <w:lang w:val="uk-UA"/>
              </w:rPr>
              <w:t>послуг суб'єкта аудиторської</w:t>
            </w:r>
            <w:r w:rsidR="002A0AE1" w:rsidRPr="00D91651">
              <w:rPr>
                <w:rFonts w:ascii="Times New Roman" w:hAnsi="Times New Roman" w:cs="Times New Roman"/>
                <w:sz w:val="24"/>
                <w:szCs w:val="24"/>
                <w:lang w:val="uk-UA"/>
              </w:rPr>
              <w:t xml:space="preserve"> діяльності, </w:t>
            </w:r>
            <w:r w:rsidR="00277E37" w:rsidRPr="00D91651">
              <w:rPr>
                <w:rFonts w:ascii="Times New Roman" w:hAnsi="Times New Roman" w:cs="Times New Roman"/>
                <w:sz w:val="24"/>
                <w:szCs w:val="24"/>
                <w:lang w:val="uk-UA"/>
              </w:rPr>
              <w:t>т</w:t>
            </w:r>
            <w:r w:rsidR="002A0AE1" w:rsidRPr="00D91651">
              <w:rPr>
                <w:rFonts w:ascii="Times New Roman" w:hAnsi="Times New Roman" w:cs="Times New Roman"/>
                <w:sz w:val="24"/>
                <w:szCs w:val="24"/>
                <w:lang w:val="uk-UA"/>
              </w:rPr>
              <w:t xml:space="preserve">а </w:t>
            </w:r>
            <w:r w:rsidR="007B7C79" w:rsidRPr="00D91651">
              <w:rPr>
                <w:rFonts w:ascii="Times New Roman" w:hAnsi="Times New Roman" w:cs="Times New Roman"/>
                <w:sz w:val="24"/>
                <w:szCs w:val="24"/>
                <w:lang w:val="uk-UA"/>
              </w:rPr>
              <w:t>прогнозований</w:t>
            </w:r>
            <w:r w:rsidR="002A0AE1" w:rsidRPr="00D91651">
              <w:rPr>
                <w:rFonts w:ascii="Times New Roman" w:hAnsi="Times New Roman" w:cs="Times New Roman"/>
                <w:sz w:val="24"/>
                <w:szCs w:val="24"/>
                <w:lang w:val="uk-UA"/>
              </w:rPr>
              <w:t xml:space="preserve"> </w:t>
            </w:r>
            <w:r w:rsidRPr="00D91651">
              <w:rPr>
                <w:rFonts w:ascii="Times New Roman" w:hAnsi="Times New Roman" w:cs="Times New Roman"/>
                <w:sz w:val="24"/>
                <w:szCs w:val="24"/>
                <w:lang w:val="uk-UA"/>
              </w:rPr>
              <w:t>строк виконання завдання з о</w:t>
            </w:r>
            <w:r w:rsidR="002A0AE1" w:rsidRPr="00D91651">
              <w:rPr>
                <w:rFonts w:ascii="Times New Roman" w:hAnsi="Times New Roman" w:cs="Times New Roman"/>
                <w:sz w:val="24"/>
                <w:szCs w:val="24"/>
                <w:lang w:val="uk-UA"/>
              </w:rPr>
              <w:t xml:space="preserve">бов'язкового аудиту фінансової </w:t>
            </w:r>
            <w:r w:rsidRPr="00D91651">
              <w:rPr>
                <w:rFonts w:ascii="Times New Roman" w:hAnsi="Times New Roman" w:cs="Times New Roman"/>
                <w:sz w:val="24"/>
                <w:szCs w:val="24"/>
                <w:lang w:val="uk-UA"/>
              </w:rPr>
              <w:t xml:space="preserve">звітності згідно Додатку 1. В </w:t>
            </w:r>
            <w:r w:rsidR="00134A83" w:rsidRPr="00D91651">
              <w:rPr>
                <w:rFonts w:ascii="Times New Roman" w:hAnsi="Times New Roman" w:cs="Times New Roman"/>
                <w:sz w:val="24"/>
                <w:szCs w:val="24"/>
                <w:lang w:val="uk-UA"/>
              </w:rPr>
              <w:t>комерційній</w:t>
            </w:r>
            <w:r w:rsidRPr="00D91651">
              <w:rPr>
                <w:rFonts w:ascii="Times New Roman" w:hAnsi="Times New Roman" w:cs="Times New Roman"/>
                <w:sz w:val="24"/>
                <w:szCs w:val="24"/>
                <w:lang w:val="uk-UA"/>
              </w:rPr>
              <w:t xml:space="preserve"> пропозиції </w:t>
            </w:r>
            <w:r w:rsidR="009D232B" w:rsidRPr="00D91651">
              <w:rPr>
                <w:rFonts w:ascii="Times New Roman" w:hAnsi="Times New Roman" w:cs="Times New Roman"/>
                <w:sz w:val="24"/>
                <w:szCs w:val="24"/>
                <w:lang w:val="uk-UA"/>
              </w:rPr>
              <w:t xml:space="preserve">вартість послуг </w:t>
            </w:r>
            <w:r w:rsidRPr="00D91651">
              <w:rPr>
                <w:rFonts w:ascii="Times New Roman" w:hAnsi="Times New Roman" w:cs="Times New Roman"/>
                <w:sz w:val="24"/>
                <w:szCs w:val="24"/>
                <w:lang w:val="uk-UA"/>
              </w:rPr>
              <w:t xml:space="preserve">повинна бути визначена </w:t>
            </w:r>
            <w:r w:rsidR="00841BCD" w:rsidRPr="00D91651">
              <w:rPr>
                <w:rFonts w:ascii="Times New Roman" w:hAnsi="Times New Roman" w:cs="Times New Roman"/>
                <w:sz w:val="24"/>
                <w:szCs w:val="24"/>
                <w:lang w:val="uk-UA"/>
              </w:rPr>
              <w:t>суб’єктом аудиторської діяльності</w:t>
            </w:r>
            <w:r w:rsidR="002A0AE1" w:rsidRPr="00D91651">
              <w:rPr>
                <w:rFonts w:ascii="Times New Roman" w:hAnsi="Times New Roman" w:cs="Times New Roman"/>
                <w:sz w:val="24"/>
                <w:szCs w:val="24"/>
                <w:lang w:val="uk-UA"/>
              </w:rPr>
              <w:t xml:space="preserve"> </w:t>
            </w:r>
            <w:r w:rsidRPr="00D91651">
              <w:rPr>
                <w:rFonts w:ascii="Times New Roman" w:hAnsi="Times New Roman" w:cs="Times New Roman"/>
                <w:sz w:val="24"/>
                <w:szCs w:val="24"/>
                <w:lang w:val="uk-UA"/>
              </w:rPr>
              <w:t>конкурсу з урахуванням всіх под</w:t>
            </w:r>
            <w:r w:rsidR="002A0AE1" w:rsidRPr="00D91651">
              <w:rPr>
                <w:rFonts w:ascii="Times New Roman" w:hAnsi="Times New Roman" w:cs="Times New Roman"/>
                <w:sz w:val="24"/>
                <w:szCs w:val="24"/>
                <w:lang w:val="uk-UA"/>
              </w:rPr>
              <w:t xml:space="preserve">атків і зборів, що сплачуються </w:t>
            </w:r>
            <w:r w:rsidRPr="00D91651">
              <w:rPr>
                <w:rFonts w:ascii="Times New Roman" w:hAnsi="Times New Roman" w:cs="Times New Roman"/>
                <w:sz w:val="24"/>
                <w:szCs w:val="24"/>
                <w:lang w:val="uk-UA"/>
              </w:rPr>
              <w:t xml:space="preserve">або мають бути сплачені, усіх інших витрат. </w:t>
            </w:r>
            <w:r w:rsidR="002A0AE1" w:rsidRPr="00D91651">
              <w:rPr>
                <w:rFonts w:ascii="Times New Roman" w:hAnsi="Times New Roman" w:cs="Times New Roman"/>
                <w:sz w:val="24"/>
                <w:szCs w:val="24"/>
                <w:lang w:val="uk-UA"/>
              </w:rPr>
              <w:t xml:space="preserve">Учасник </w:t>
            </w:r>
            <w:r w:rsidRPr="00D91651">
              <w:rPr>
                <w:rFonts w:ascii="Times New Roman" w:hAnsi="Times New Roman" w:cs="Times New Roman"/>
                <w:sz w:val="24"/>
                <w:szCs w:val="24"/>
                <w:lang w:val="uk-UA"/>
              </w:rPr>
              <w:t xml:space="preserve">відповідає за одержання всіх необхідних дозволів, </w:t>
            </w:r>
            <w:r w:rsidR="002A0AE1" w:rsidRPr="00D91651">
              <w:rPr>
                <w:rFonts w:ascii="Times New Roman" w:hAnsi="Times New Roman" w:cs="Times New Roman"/>
                <w:sz w:val="24"/>
                <w:szCs w:val="24"/>
                <w:lang w:val="uk-UA"/>
              </w:rPr>
              <w:lastRenderedPageBreak/>
              <w:t xml:space="preserve">ліцензій, </w:t>
            </w:r>
            <w:r w:rsidRPr="00D91651">
              <w:rPr>
                <w:rFonts w:ascii="Times New Roman" w:hAnsi="Times New Roman" w:cs="Times New Roman"/>
                <w:sz w:val="24"/>
                <w:szCs w:val="24"/>
                <w:lang w:val="uk-UA"/>
              </w:rPr>
              <w:t>сертифікатів на предмет послуг</w:t>
            </w:r>
            <w:r w:rsidR="002A0AE1" w:rsidRPr="00D91651">
              <w:rPr>
                <w:rFonts w:ascii="Times New Roman" w:hAnsi="Times New Roman" w:cs="Times New Roman"/>
                <w:sz w:val="24"/>
                <w:szCs w:val="24"/>
                <w:lang w:val="uk-UA"/>
              </w:rPr>
              <w:t xml:space="preserve">, які пропонується надавати за </w:t>
            </w:r>
            <w:r w:rsidRPr="00D91651">
              <w:rPr>
                <w:rFonts w:ascii="Times New Roman" w:hAnsi="Times New Roman" w:cs="Times New Roman"/>
                <w:sz w:val="24"/>
                <w:szCs w:val="24"/>
                <w:lang w:val="uk-UA"/>
              </w:rPr>
              <w:t xml:space="preserve">договором, та інших документів, пов’язаних із </w:t>
            </w:r>
            <w:r w:rsidR="002A0AE1" w:rsidRPr="00D91651">
              <w:rPr>
                <w:rFonts w:ascii="Times New Roman" w:hAnsi="Times New Roman" w:cs="Times New Roman"/>
                <w:sz w:val="24"/>
                <w:szCs w:val="24"/>
                <w:lang w:val="uk-UA"/>
              </w:rPr>
              <w:t xml:space="preserve">поданням </w:t>
            </w:r>
            <w:r w:rsidRPr="00D91651">
              <w:rPr>
                <w:rFonts w:ascii="Times New Roman" w:hAnsi="Times New Roman" w:cs="Times New Roman"/>
                <w:sz w:val="24"/>
                <w:szCs w:val="24"/>
                <w:lang w:val="uk-UA"/>
              </w:rPr>
              <w:t>конкурсної пропозиції, та сам</w:t>
            </w:r>
            <w:r w:rsidR="002A0AE1" w:rsidRPr="00D91651">
              <w:rPr>
                <w:rFonts w:ascii="Times New Roman" w:hAnsi="Times New Roman" w:cs="Times New Roman"/>
                <w:sz w:val="24"/>
                <w:szCs w:val="24"/>
                <w:lang w:val="uk-UA"/>
              </w:rPr>
              <w:t xml:space="preserve">остійно несе всі витрати на їх </w:t>
            </w:r>
            <w:r w:rsidRPr="00D91651">
              <w:rPr>
                <w:rFonts w:ascii="Times New Roman" w:hAnsi="Times New Roman" w:cs="Times New Roman"/>
                <w:sz w:val="24"/>
                <w:szCs w:val="24"/>
                <w:lang w:val="uk-UA"/>
              </w:rPr>
              <w:t xml:space="preserve">отримання. Витрати </w:t>
            </w:r>
            <w:r w:rsidR="00B1205F" w:rsidRPr="00D91651">
              <w:rPr>
                <w:rFonts w:ascii="Times New Roman" w:hAnsi="Times New Roman" w:cs="Times New Roman"/>
                <w:sz w:val="24"/>
                <w:szCs w:val="24"/>
                <w:lang w:val="uk-UA"/>
              </w:rPr>
              <w:t>суб’єкта аудиторської діяльності</w:t>
            </w:r>
            <w:r w:rsidRPr="00D91651">
              <w:rPr>
                <w:rFonts w:ascii="Times New Roman" w:hAnsi="Times New Roman" w:cs="Times New Roman"/>
                <w:sz w:val="24"/>
                <w:szCs w:val="24"/>
                <w:lang w:val="uk-UA"/>
              </w:rPr>
              <w:t xml:space="preserve">, пов’язані з підготовкою </w:t>
            </w:r>
            <w:r w:rsidR="002A0AE1" w:rsidRPr="00D91651">
              <w:rPr>
                <w:rFonts w:ascii="Times New Roman" w:hAnsi="Times New Roman" w:cs="Times New Roman"/>
                <w:sz w:val="24"/>
                <w:szCs w:val="24"/>
                <w:lang w:val="uk-UA"/>
              </w:rPr>
              <w:t xml:space="preserve">та </w:t>
            </w:r>
            <w:r w:rsidRPr="00D91651">
              <w:rPr>
                <w:rFonts w:ascii="Times New Roman" w:hAnsi="Times New Roman" w:cs="Times New Roman"/>
                <w:sz w:val="24"/>
                <w:szCs w:val="24"/>
                <w:lang w:val="uk-UA"/>
              </w:rPr>
              <w:t>поданням конкурсної пропозиц</w:t>
            </w:r>
            <w:r w:rsidR="002A0AE1" w:rsidRPr="00D91651">
              <w:rPr>
                <w:rFonts w:ascii="Times New Roman" w:hAnsi="Times New Roman" w:cs="Times New Roman"/>
                <w:sz w:val="24"/>
                <w:szCs w:val="24"/>
                <w:lang w:val="uk-UA"/>
              </w:rPr>
              <w:t xml:space="preserve">ії, не відшкодовуються (в тому </w:t>
            </w:r>
            <w:r w:rsidRPr="00D91651">
              <w:rPr>
                <w:rFonts w:ascii="Times New Roman" w:hAnsi="Times New Roman" w:cs="Times New Roman"/>
                <w:sz w:val="24"/>
                <w:szCs w:val="24"/>
                <w:lang w:val="uk-UA"/>
              </w:rPr>
              <w:t xml:space="preserve">числі і у разі відміни конкурсу чи визнання конкурсу таким, що не відбувся); </w:t>
            </w:r>
          </w:p>
          <w:p w14:paraId="5D5CE2C4" w14:textId="5348F674"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копія Витягу з Єдиного держ</w:t>
            </w:r>
            <w:r w:rsidR="002A0AE1" w:rsidRPr="00D91651">
              <w:rPr>
                <w:rFonts w:ascii="Times New Roman" w:hAnsi="Times New Roman" w:cs="Times New Roman"/>
                <w:sz w:val="24"/>
                <w:szCs w:val="24"/>
                <w:lang w:val="uk-UA"/>
              </w:rPr>
              <w:t xml:space="preserve">авного реєстру юридичних осіб, </w:t>
            </w:r>
            <w:r w:rsidRPr="00D91651">
              <w:rPr>
                <w:rFonts w:ascii="Times New Roman" w:hAnsi="Times New Roman" w:cs="Times New Roman"/>
                <w:sz w:val="24"/>
                <w:szCs w:val="24"/>
                <w:lang w:val="uk-UA"/>
              </w:rPr>
              <w:t xml:space="preserve">фізичних осіб – підприємців та громадських </w:t>
            </w:r>
            <w:r w:rsidR="002A0AE1" w:rsidRPr="00D91651">
              <w:rPr>
                <w:rFonts w:ascii="Times New Roman" w:hAnsi="Times New Roman" w:cs="Times New Roman"/>
                <w:sz w:val="24"/>
                <w:szCs w:val="24"/>
                <w:lang w:val="uk-UA"/>
              </w:rPr>
              <w:t xml:space="preserve">формувань, </w:t>
            </w:r>
            <w:r w:rsidRPr="00D91651">
              <w:rPr>
                <w:rFonts w:ascii="Times New Roman" w:hAnsi="Times New Roman" w:cs="Times New Roman"/>
                <w:sz w:val="24"/>
                <w:szCs w:val="24"/>
                <w:lang w:val="uk-UA"/>
              </w:rPr>
              <w:t xml:space="preserve">засвідчена </w:t>
            </w:r>
            <w:r w:rsidR="009D29C9" w:rsidRPr="00D91651">
              <w:rPr>
                <w:rFonts w:ascii="Times New Roman" w:hAnsi="Times New Roman" w:cs="Times New Roman"/>
                <w:sz w:val="24"/>
                <w:szCs w:val="24"/>
                <w:lang w:val="uk-UA"/>
              </w:rPr>
              <w:t>суб’єктом аудиторської діяльності</w:t>
            </w:r>
            <w:r w:rsidRPr="00D91651">
              <w:rPr>
                <w:rFonts w:ascii="Times New Roman" w:hAnsi="Times New Roman" w:cs="Times New Roman"/>
                <w:sz w:val="24"/>
                <w:szCs w:val="24"/>
                <w:lang w:val="uk-UA"/>
              </w:rPr>
              <w:t xml:space="preserve">; </w:t>
            </w:r>
          </w:p>
          <w:p w14:paraId="4F74646D" w14:textId="0D940495"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копія Статуту, чинного на дату</w:t>
            </w:r>
            <w:r w:rsidR="002A0AE1" w:rsidRPr="00D91651">
              <w:rPr>
                <w:rFonts w:ascii="Times New Roman" w:hAnsi="Times New Roman" w:cs="Times New Roman"/>
                <w:sz w:val="24"/>
                <w:szCs w:val="24"/>
                <w:lang w:val="uk-UA"/>
              </w:rPr>
              <w:t xml:space="preserve"> надання, у разі якщо державна </w:t>
            </w:r>
            <w:r w:rsidRPr="00D91651">
              <w:rPr>
                <w:rFonts w:ascii="Times New Roman" w:hAnsi="Times New Roman" w:cs="Times New Roman"/>
                <w:sz w:val="24"/>
                <w:szCs w:val="24"/>
                <w:lang w:val="uk-UA"/>
              </w:rPr>
              <w:t xml:space="preserve">реєстрація або остання зміна </w:t>
            </w:r>
            <w:r w:rsidR="002A0AE1" w:rsidRPr="00D91651">
              <w:rPr>
                <w:rFonts w:ascii="Times New Roman" w:hAnsi="Times New Roman" w:cs="Times New Roman"/>
                <w:sz w:val="24"/>
                <w:szCs w:val="24"/>
                <w:lang w:val="uk-UA"/>
              </w:rPr>
              <w:t xml:space="preserve">установчих/реєстраційних </w:t>
            </w:r>
            <w:r w:rsidRPr="00D91651">
              <w:rPr>
                <w:rFonts w:ascii="Times New Roman" w:hAnsi="Times New Roman" w:cs="Times New Roman"/>
                <w:sz w:val="24"/>
                <w:szCs w:val="24"/>
                <w:lang w:val="uk-UA"/>
              </w:rPr>
              <w:t>документів відбулась після 01.01.2016</w:t>
            </w:r>
            <w:r w:rsidR="009D29C9" w:rsidRPr="00D91651">
              <w:rPr>
                <w:rFonts w:ascii="Times New Roman" w:hAnsi="Times New Roman" w:cs="Times New Roman"/>
                <w:sz w:val="24"/>
                <w:szCs w:val="24"/>
                <w:lang w:val="uk-UA"/>
              </w:rPr>
              <w:t xml:space="preserve"> </w:t>
            </w:r>
            <w:r w:rsidRPr="00D91651">
              <w:rPr>
                <w:rFonts w:ascii="Times New Roman" w:hAnsi="Times New Roman" w:cs="Times New Roman"/>
                <w:sz w:val="24"/>
                <w:szCs w:val="24"/>
                <w:lang w:val="uk-UA"/>
              </w:rPr>
              <w:t xml:space="preserve">р. – копію </w:t>
            </w:r>
            <w:r w:rsidR="002A0AE1" w:rsidRPr="00D91651">
              <w:rPr>
                <w:rFonts w:ascii="Times New Roman" w:hAnsi="Times New Roman" w:cs="Times New Roman"/>
                <w:sz w:val="24"/>
                <w:szCs w:val="24"/>
                <w:lang w:val="uk-UA"/>
              </w:rPr>
              <w:t xml:space="preserve">Опису </w:t>
            </w:r>
            <w:r w:rsidRPr="00D91651">
              <w:rPr>
                <w:rFonts w:ascii="Times New Roman" w:hAnsi="Times New Roman" w:cs="Times New Roman"/>
                <w:sz w:val="24"/>
                <w:szCs w:val="24"/>
                <w:lang w:val="uk-UA"/>
              </w:rPr>
              <w:t xml:space="preserve">документів, що надаються державному реєстратору </w:t>
            </w:r>
            <w:r w:rsidR="002A0AE1" w:rsidRPr="00D91651">
              <w:rPr>
                <w:rFonts w:ascii="Times New Roman" w:hAnsi="Times New Roman" w:cs="Times New Roman"/>
                <w:sz w:val="24"/>
                <w:szCs w:val="24"/>
                <w:lang w:val="uk-UA"/>
              </w:rPr>
              <w:t xml:space="preserve">для </w:t>
            </w:r>
            <w:r w:rsidRPr="00D91651">
              <w:rPr>
                <w:rFonts w:ascii="Times New Roman" w:hAnsi="Times New Roman" w:cs="Times New Roman"/>
                <w:sz w:val="24"/>
                <w:szCs w:val="24"/>
                <w:lang w:val="uk-UA"/>
              </w:rPr>
              <w:t xml:space="preserve">проведення реєстраційної дії з кодом </w:t>
            </w:r>
            <w:r w:rsidR="002A0AE1" w:rsidRPr="00D91651">
              <w:rPr>
                <w:rFonts w:ascii="Times New Roman" w:hAnsi="Times New Roman" w:cs="Times New Roman"/>
                <w:sz w:val="24"/>
                <w:szCs w:val="24"/>
                <w:lang w:val="uk-UA"/>
              </w:rPr>
              <w:t xml:space="preserve">доступу для перегляду </w:t>
            </w:r>
            <w:r w:rsidRPr="00D91651">
              <w:rPr>
                <w:rFonts w:ascii="Times New Roman" w:hAnsi="Times New Roman" w:cs="Times New Roman"/>
                <w:sz w:val="24"/>
                <w:szCs w:val="24"/>
                <w:lang w:val="uk-UA"/>
              </w:rPr>
              <w:t xml:space="preserve">реєстраційних документів; </w:t>
            </w:r>
          </w:p>
          <w:p w14:paraId="3F3D80AA" w14:textId="193796C6"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копія довідки про в</w:t>
            </w:r>
            <w:r w:rsidR="002A0AE1" w:rsidRPr="00D91651">
              <w:rPr>
                <w:rFonts w:ascii="Times New Roman" w:hAnsi="Times New Roman" w:cs="Times New Roman"/>
                <w:sz w:val="24"/>
                <w:szCs w:val="24"/>
                <w:lang w:val="uk-UA"/>
              </w:rPr>
              <w:t>зяття на облік платника податку</w:t>
            </w:r>
            <w:r w:rsidRPr="00D91651">
              <w:rPr>
                <w:rFonts w:ascii="Times New Roman" w:hAnsi="Times New Roman" w:cs="Times New Roman"/>
                <w:sz w:val="24"/>
                <w:szCs w:val="24"/>
                <w:lang w:val="uk-UA"/>
              </w:rPr>
              <w:t xml:space="preserve">; </w:t>
            </w:r>
          </w:p>
          <w:p w14:paraId="357DD625" w14:textId="55B861BD"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 копія свідоцтва або </w:t>
            </w:r>
            <w:r w:rsidR="002A0AE1" w:rsidRPr="00D91651">
              <w:rPr>
                <w:rFonts w:ascii="Times New Roman" w:hAnsi="Times New Roman" w:cs="Times New Roman"/>
                <w:sz w:val="24"/>
                <w:szCs w:val="24"/>
                <w:lang w:val="uk-UA"/>
              </w:rPr>
              <w:t>витягу з реєстру платників ПДВ</w:t>
            </w:r>
            <w:r w:rsidRPr="00D91651">
              <w:rPr>
                <w:rFonts w:ascii="Times New Roman" w:hAnsi="Times New Roman" w:cs="Times New Roman"/>
                <w:sz w:val="24"/>
                <w:szCs w:val="24"/>
                <w:lang w:val="uk-UA"/>
              </w:rPr>
              <w:t xml:space="preserve"> (в разі наявності); </w:t>
            </w:r>
          </w:p>
          <w:p w14:paraId="378D21DC" w14:textId="0971CBE5"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 копія свідоцтва про сплату єдиного податку (в разі наявності); </w:t>
            </w:r>
          </w:p>
          <w:p w14:paraId="3C58B549" w14:textId="15F08E5A"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документи, що підтверджуют</w:t>
            </w:r>
            <w:r w:rsidR="002A0AE1" w:rsidRPr="00D91651">
              <w:rPr>
                <w:rFonts w:ascii="Times New Roman" w:hAnsi="Times New Roman" w:cs="Times New Roman"/>
                <w:sz w:val="24"/>
                <w:szCs w:val="24"/>
                <w:lang w:val="uk-UA"/>
              </w:rPr>
              <w:t xml:space="preserve">ь повноваження посадової особи </w:t>
            </w:r>
            <w:r w:rsidRPr="00D91651">
              <w:rPr>
                <w:rFonts w:ascii="Times New Roman" w:hAnsi="Times New Roman" w:cs="Times New Roman"/>
                <w:sz w:val="24"/>
                <w:szCs w:val="24"/>
                <w:lang w:val="uk-UA"/>
              </w:rPr>
              <w:t>або представника суб’єк</w:t>
            </w:r>
            <w:r w:rsidR="002A0AE1" w:rsidRPr="00D91651">
              <w:rPr>
                <w:rFonts w:ascii="Times New Roman" w:hAnsi="Times New Roman" w:cs="Times New Roman"/>
                <w:sz w:val="24"/>
                <w:szCs w:val="24"/>
                <w:lang w:val="uk-UA"/>
              </w:rPr>
              <w:t xml:space="preserve">та аудиторської діяльності щодо підпису </w:t>
            </w:r>
            <w:r w:rsidRPr="00D91651">
              <w:rPr>
                <w:rFonts w:ascii="Times New Roman" w:hAnsi="Times New Roman" w:cs="Times New Roman"/>
                <w:sz w:val="24"/>
                <w:szCs w:val="24"/>
                <w:lang w:val="uk-UA"/>
              </w:rPr>
              <w:t>документів, які подаються для участі у конкурсі, (копії документів про</w:t>
            </w:r>
            <w:r w:rsidR="002A0AE1" w:rsidRPr="00D91651">
              <w:rPr>
                <w:rFonts w:ascii="Times New Roman" w:hAnsi="Times New Roman" w:cs="Times New Roman"/>
                <w:sz w:val="24"/>
                <w:szCs w:val="24"/>
                <w:lang w:val="uk-UA"/>
              </w:rPr>
              <w:t xml:space="preserve"> призначення/обрання керівника </w:t>
            </w:r>
            <w:r w:rsidRPr="00D91651">
              <w:rPr>
                <w:rFonts w:ascii="Times New Roman" w:hAnsi="Times New Roman" w:cs="Times New Roman"/>
                <w:sz w:val="24"/>
                <w:szCs w:val="24"/>
                <w:lang w:val="uk-UA"/>
              </w:rPr>
              <w:t xml:space="preserve">(протокол/рішення відповідного органу суб’єкта </w:t>
            </w:r>
            <w:r w:rsidR="002A0AE1" w:rsidRPr="00D91651">
              <w:rPr>
                <w:rFonts w:ascii="Times New Roman" w:hAnsi="Times New Roman" w:cs="Times New Roman"/>
                <w:sz w:val="24"/>
                <w:szCs w:val="24"/>
                <w:lang w:val="uk-UA"/>
              </w:rPr>
              <w:t xml:space="preserve">аудиторської </w:t>
            </w:r>
            <w:r w:rsidRPr="00D91651">
              <w:rPr>
                <w:rFonts w:ascii="Times New Roman" w:hAnsi="Times New Roman" w:cs="Times New Roman"/>
                <w:sz w:val="24"/>
                <w:szCs w:val="24"/>
                <w:lang w:val="uk-UA"/>
              </w:rPr>
              <w:t xml:space="preserve">діяльності, наказ про призначення, копія довіреності, </w:t>
            </w:r>
            <w:r w:rsidR="002A0AE1" w:rsidRPr="00D91651">
              <w:rPr>
                <w:rFonts w:ascii="Times New Roman" w:hAnsi="Times New Roman" w:cs="Times New Roman"/>
                <w:sz w:val="24"/>
                <w:szCs w:val="24"/>
                <w:lang w:val="uk-UA"/>
              </w:rPr>
              <w:t xml:space="preserve">що підтверджує </w:t>
            </w:r>
            <w:r w:rsidRPr="00D91651">
              <w:rPr>
                <w:rFonts w:ascii="Times New Roman" w:hAnsi="Times New Roman" w:cs="Times New Roman"/>
                <w:sz w:val="24"/>
                <w:szCs w:val="24"/>
                <w:lang w:val="uk-UA"/>
              </w:rPr>
              <w:t>повноваження уповноважен</w:t>
            </w:r>
            <w:r w:rsidR="002A0AE1" w:rsidRPr="00D91651">
              <w:rPr>
                <w:rFonts w:ascii="Times New Roman" w:hAnsi="Times New Roman" w:cs="Times New Roman"/>
                <w:sz w:val="24"/>
                <w:szCs w:val="24"/>
                <w:lang w:val="uk-UA"/>
              </w:rPr>
              <w:t xml:space="preserve">ої особи (у разі якщо </w:t>
            </w:r>
            <w:r w:rsidRPr="00D91651">
              <w:rPr>
                <w:rFonts w:ascii="Times New Roman" w:hAnsi="Times New Roman" w:cs="Times New Roman"/>
                <w:sz w:val="24"/>
                <w:szCs w:val="24"/>
                <w:lang w:val="uk-UA"/>
              </w:rPr>
              <w:t xml:space="preserve">документи підписує уповноважена особа); </w:t>
            </w:r>
          </w:p>
          <w:p w14:paraId="322F8C7C" w14:textId="20FA848A"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 довідка довільної форми за </w:t>
            </w:r>
            <w:r w:rsidR="002A0AE1" w:rsidRPr="00D91651">
              <w:rPr>
                <w:rFonts w:ascii="Times New Roman" w:hAnsi="Times New Roman" w:cs="Times New Roman"/>
                <w:sz w:val="24"/>
                <w:szCs w:val="24"/>
                <w:lang w:val="uk-UA"/>
              </w:rPr>
              <w:t xml:space="preserve">підписом </w:t>
            </w:r>
            <w:r w:rsidR="0047701B" w:rsidRPr="00D91651">
              <w:rPr>
                <w:rFonts w:ascii="Times New Roman" w:hAnsi="Times New Roman" w:cs="Times New Roman"/>
                <w:sz w:val="24"/>
                <w:szCs w:val="24"/>
                <w:lang w:val="uk-UA"/>
              </w:rPr>
              <w:t>уповноважено</w:t>
            </w:r>
            <w:r w:rsidR="00600ECC" w:rsidRPr="00D91651">
              <w:rPr>
                <w:rFonts w:ascii="Times New Roman" w:hAnsi="Times New Roman" w:cs="Times New Roman"/>
                <w:sz w:val="24"/>
                <w:szCs w:val="24"/>
                <w:lang w:val="uk-UA"/>
              </w:rPr>
              <w:t>ї особи</w:t>
            </w:r>
            <w:r w:rsidR="0047701B" w:rsidRPr="00D91651">
              <w:rPr>
                <w:rFonts w:ascii="Times New Roman" w:hAnsi="Times New Roman" w:cs="Times New Roman"/>
                <w:sz w:val="24"/>
                <w:szCs w:val="24"/>
                <w:lang w:val="uk-UA"/>
              </w:rPr>
              <w:t xml:space="preserve"> </w:t>
            </w:r>
            <w:r w:rsidR="00EB0803" w:rsidRPr="00D91651">
              <w:rPr>
                <w:rFonts w:ascii="Times New Roman" w:hAnsi="Times New Roman" w:cs="Times New Roman"/>
                <w:sz w:val="24"/>
                <w:szCs w:val="24"/>
                <w:lang w:val="uk-UA"/>
              </w:rPr>
              <w:t>суб’єкта аудиторської діяльності</w:t>
            </w:r>
            <w:r w:rsidR="002A0AE1" w:rsidRPr="00D91651">
              <w:rPr>
                <w:rFonts w:ascii="Times New Roman" w:hAnsi="Times New Roman" w:cs="Times New Roman"/>
                <w:sz w:val="24"/>
                <w:szCs w:val="24"/>
                <w:lang w:val="uk-UA"/>
              </w:rPr>
              <w:t xml:space="preserve"> про те, що в </w:t>
            </w:r>
            <w:r w:rsidRPr="00D91651">
              <w:rPr>
                <w:rFonts w:ascii="Times New Roman" w:hAnsi="Times New Roman" w:cs="Times New Roman"/>
                <w:sz w:val="24"/>
                <w:szCs w:val="24"/>
                <w:lang w:val="uk-UA"/>
              </w:rPr>
              <w:t xml:space="preserve">суб'єкті аудиторської діяльності за основним місцем </w:t>
            </w:r>
            <w:r w:rsidR="002A0AE1" w:rsidRPr="00D91651">
              <w:rPr>
                <w:rFonts w:ascii="Times New Roman" w:hAnsi="Times New Roman" w:cs="Times New Roman"/>
                <w:sz w:val="24"/>
                <w:szCs w:val="24"/>
                <w:lang w:val="uk-UA"/>
              </w:rPr>
              <w:t xml:space="preserve">роботи </w:t>
            </w:r>
            <w:r w:rsidR="00587116" w:rsidRPr="00D91651">
              <w:rPr>
                <w:rFonts w:ascii="Times New Roman" w:hAnsi="Times New Roman" w:cs="Times New Roman"/>
                <w:sz w:val="24"/>
                <w:szCs w:val="24"/>
                <w:lang w:val="uk-UA"/>
              </w:rPr>
              <w:t>на умовах нормальної тривалості робочого часу</w:t>
            </w:r>
            <w:r w:rsidRPr="00D91651">
              <w:rPr>
                <w:rFonts w:ascii="Times New Roman" w:hAnsi="Times New Roman" w:cs="Times New Roman"/>
                <w:sz w:val="24"/>
                <w:szCs w:val="24"/>
                <w:lang w:val="uk-UA"/>
              </w:rPr>
              <w:t xml:space="preserve"> не менше </w:t>
            </w:r>
            <w:r w:rsidR="00587116" w:rsidRPr="00D91651">
              <w:rPr>
                <w:rFonts w:ascii="Times New Roman" w:hAnsi="Times New Roman" w:cs="Times New Roman"/>
                <w:sz w:val="24"/>
                <w:szCs w:val="24"/>
                <w:lang w:val="uk-UA"/>
              </w:rPr>
              <w:t>40 годин на тиждень, крім працівників, яким законодавством установлено скорочену тривалість робочого часу, працює не менше п’яти</w:t>
            </w:r>
            <w:r w:rsidRPr="00D91651">
              <w:rPr>
                <w:rFonts w:ascii="Times New Roman" w:hAnsi="Times New Roman" w:cs="Times New Roman"/>
                <w:sz w:val="24"/>
                <w:szCs w:val="24"/>
                <w:lang w:val="uk-UA"/>
              </w:rPr>
              <w:t xml:space="preserve"> аудиторів</w:t>
            </w:r>
            <w:r w:rsidR="00587116" w:rsidRPr="00D91651">
              <w:rPr>
                <w:rFonts w:ascii="Times New Roman" w:hAnsi="Times New Roman" w:cs="Times New Roman"/>
                <w:sz w:val="24"/>
                <w:szCs w:val="24"/>
                <w:lang w:val="uk-UA"/>
              </w:rPr>
              <w:t>, які залучаються до виконання завдань, а загальна чисельність</w:t>
            </w:r>
            <w:r w:rsidRPr="00D91651">
              <w:rPr>
                <w:rFonts w:ascii="Times New Roman" w:hAnsi="Times New Roman" w:cs="Times New Roman"/>
                <w:sz w:val="24"/>
                <w:szCs w:val="24"/>
                <w:lang w:val="uk-UA"/>
              </w:rPr>
              <w:t xml:space="preserve"> штатних кваліфікованих працівників, які залучаються </w:t>
            </w:r>
            <w:r w:rsidR="002A0AE1" w:rsidRPr="00D91651">
              <w:rPr>
                <w:rFonts w:ascii="Times New Roman" w:hAnsi="Times New Roman" w:cs="Times New Roman"/>
                <w:sz w:val="24"/>
                <w:szCs w:val="24"/>
                <w:lang w:val="uk-UA"/>
              </w:rPr>
              <w:t xml:space="preserve">до </w:t>
            </w:r>
            <w:r w:rsidRPr="00D91651">
              <w:rPr>
                <w:rFonts w:ascii="Times New Roman" w:hAnsi="Times New Roman" w:cs="Times New Roman"/>
                <w:sz w:val="24"/>
                <w:szCs w:val="24"/>
                <w:lang w:val="uk-UA"/>
              </w:rPr>
              <w:t xml:space="preserve">виконання завдань, </w:t>
            </w:r>
            <w:r w:rsidR="00587116" w:rsidRPr="00D91651">
              <w:rPr>
                <w:rFonts w:ascii="Times New Roman" w:hAnsi="Times New Roman" w:cs="Times New Roman"/>
                <w:sz w:val="24"/>
                <w:szCs w:val="24"/>
                <w:lang w:val="uk-UA"/>
              </w:rPr>
              <w:t xml:space="preserve">становить </w:t>
            </w:r>
            <w:r w:rsidRPr="00D91651">
              <w:rPr>
                <w:rFonts w:ascii="Times New Roman" w:hAnsi="Times New Roman" w:cs="Times New Roman"/>
                <w:sz w:val="24"/>
                <w:szCs w:val="24"/>
                <w:lang w:val="uk-UA"/>
              </w:rPr>
              <w:t xml:space="preserve">не менше </w:t>
            </w:r>
            <w:r w:rsidR="002A0AE1" w:rsidRPr="00D91651">
              <w:rPr>
                <w:rFonts w:ascii="Times New Roman" w:hAnsi="Times New Roman" w:cs="Times New Roman"/>
                <w:sz w:val="24"/>
                <w:szCs w:val="24"/>
                <w:lang w:val="uk-UA"/>
              </w:rPr>
              <w:t xml:space="preserve">10 осіб, з яких щонайменше дві </w:t>
            </w:r>
            <w:r w:rsidRPr="00D91651">
              <w:rPr>
                <w:rFonts w:ascii="Times New Roman" w:hAnsi="Times New Roman" w:cs="Times New Roman"/>
                <w:sz w:val="24"/>
                <w:szCs w:val="24"/>
                <w:lang w:val="uk-UA"/>
              </w:rPr>
              <w:t xml:space="preserve">особи підтвердили кваліфікацію </w:t>
            </w:r>
            <w:r w:rsidR="002A0AE1" w:rsidRPr="00D91651">
              <w:rPr>
                <w:rFonts w:ascii="Times New Roman" w:hAnsi="Times New Roman" w:cs="Times New Roman"/>
                <w:sz w:val="24"/>
                <w:szCs w:val="24"/>
                <w:lang w:val="uk-UA"/>
              </w:rPr>
              <w:t>відповідно до статті 19 Закону</w:t>
            </w:r>
            <w:r w:rsidR="00587116" w:rsidRPr="00D91651">
              <w:rPr>
                <w:rFonts w:ascii="Times New Roman" w:hAnsi="Times New Roman" w:cs="Times New Roman"/>
                <w:sz w:val="24"/>
                <w:szCs w:val="24"/>
                <w:lang w:val="uk-UA"/>
              </w:rPr>
              <w:t>, або склали іспит за напрямом, зазначеним у пункті 7 частини другої статті 19 Закону,</w:t>
            </w:r>
            <w:r w:rsidRPr="00D91651">
              <w:rPr>
                <w:rFonts w:ascii="Times New Roman" w:hAnsi="Times New Roman" w:cs="Times New Roman"/>
                <w:sz w:val="24"/>
                <w:szCs w:val="24"/>
                <w:lang w:val="uk-UA"/>
              </w:rPr>
              <w:t xml:space="preserve"> або мають чинні с</w:t>
            </w:r>
            <w:r w:rsidR="002A0AE1" w:rsidRPr="00D91651">
              <w:rPr>
                <w:rFonts w:ascii="Times New Roman" w:hAnsi="Times New Roman" w:cs="Times New Roman"/>
                <w:sz w:val="24"/>
                <w:szCs w:val="24"/>
                <w:lang w:val="uk-UA"/>
              </w:rPr>
              <w:t>ертифікати (дипломи)</w:t>
            </w:r>
            <w:r w:rsidR="00587116" w:rsidRPr="00D91651">
              <w:rPr>
                <w:rFonts w:ascii="Times New Roman" w:hAnsi="Times New Roman" w:cs="Times New Roman"/>
                <w:sz w:val="24"/>
                <w:szCs w:val="24"/>
                <w:lang w:val="uk-UA"/>
              </w:rPr>
              <w:t xml:space="preserve"> </w:t>
            </w:r>
            <w:r w:rsidR="002A0AE1" w:rsidRPr="00D91651">
              <w:rPr>
                <w:rFonts w:ascii="Times New Roman" w:hAnsi="Times New Roman" w:cs="Times New Roman"/>
                <w:sz w:val="24"/>
                <w:szCs w:val="24"/>
                <w:lang w:val="uk-UA"/>
              </w:rPr>
              <w:t xml:space="preserve">професійних </w:t>
            </w:r>
            <w:r w:rsidRPr="00D91651">
              <w:rPr>
                <w:rFonts w:ascii="Times New Roman" w:hAnsi="Times New Roman" w:cs="Times New Roman"/>
                <w:sz w:val="24"/>
                <w:szCs w:val="24"/>
                <w:lang w:val="uk-UA"/>
              </w:rPr>
              <w:t xml:space="preserve">організацій, що підтверджують високий рівень знань з міжнародних стандартів фінансової звітності; </w:t>
            </w:r>
          </w:p>
          <w:p w14:paraId="063EA326" w14:textId="4A569471" w:rsidR="00B3726A" w:rsidRPr="00D91651" w:rsidRDefault="0013704C" w:rsidP="009C6078">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довідка довільної форми з</w:t>
            </w:r>
            <w:r w:rsidR="002A0AE1" w:rsidRPr="00D91651">
              <w:rPr>
                <w:rFonts w:ascii="Times New Roman" w:hAnsi="Times New Roman" w:cs="Times New Roman"/>
                <w:sz w:val="24"/>
                <w:szCs w:val="24"/>
                <w:lang w:val="uk-UA"/>
              </w:rPr>
              <w:t>а підписом</w:t>
            </w:r>
            <w:r w:rsidR="0047701B" w:rsidRPr="00D91651">
              <w:rPr>
                <w:rFonts w:ascii="Times New Roman" w:hAnsi="Times New Roman" w:cs="Times New Roman"/>
                <w:sz w:val="24"/>
                <w:szCs w:val="24"/>
                <w:lang w:val="uk-UA"/>
              </w:rPr>
              <w:t xml:space="preserve"> уповноважено</w:t>
            </w:r>
            <w:r w:rsidR="00600ECC" w:rsidRPr="00D91651">
              <w:rPr>
                <w:rFonts w:ascii="Times New Roman" w:hAnsi="Times New Roman" w:cs="Times New Roman"/>
                <w:sz w:val="24"/>
                <w:szCs w:val="24"/>
                <w:lang w:val="uk-UA"/>
              </w:rPr>
              <w:t>ї</w:t>
            </w:r>
            <w:r w:rsidR="0047701B" w:rsidRPr="00D91651">
              <w:rPr>
                <w:rFonts w:ascii="Times New Roman" w:hAnsi="Times New Roman" w:cs="Times New Roman"/>
                <w:sz w:val="24"/>
                <w:szCs w:val="24"/>
                <w:lang w:val="uk-UA"/>
              </w:rPr>
              <w:t xml:space="preserve"> </w:t>
            </w:r>
            <w:r w:rsidR="00600ECC" w:rsidRPr="00D91651">
              <w:rPr>
                <w:rFonts w:ascii="Times New Roman" w:hAnsi="Times New Roman" w:cs="Times New Roman"/>
                <w:sz w:val="24"/>
                <w:szCs w:val="24"/>
                <w:lang w:val="uk-UA"/>
              </w:rPr>
              <w:t>особи</w:t>
            </w:r>
            <w:r w:rsidR="002A0AE1" w:rsidRPr="00D91651">
              <w:rPr>
                <w:rFonts w:ascii="Times New Roman" w:hAnsi="Times New Roman" w:cs="Times New Roman"/>
                <w:sz w:val="24"/>
                <w:szCs w:val="24"/>
                <w:lang w:val="uk-UA"/>
              </w:rPr>
              <w:t xml:space="preserve"> </w:t>
            </w:r>
            <w:r w:rsidR="009A715C" w:rsidRPr="00D91651">
              <w:rPr>
                <w:rFonts w:ascii="Times New Roman" w:hAnsi="Times New Roman" w:cs="Times New Roman"/>
                <w:sz w:val="24"/>
                <w:szCs w:val="24"/>
                <w:lang w:val="uk-UA"/>
              </w:rPr>
              <w:t>суб’єкта аудиторської діяльності</w:t>
            </w:r>
            <w:r w:rsidR="002A0AE1" w:rsidRPr="00D91651">
              <w:rPr>
                <w:rFonts w:ascii="Times New Roman" w:hAnsi="Times New Roman" w:cs="Times New Roman"/>
                <w:sz w:val="24"/>
                <w:szCs w:val="24"/>
                <w:lang w:val="uk-UA"/>
              </w:rPr>
              <w:t xml:space="preserve"> про те, що с</w:t>
            </w:r>
            <w:r w:rsidRPr="00D91651">
              <w:rPr>
                <w:rFonts w:ascii="Times New Roman" w:hAnsi="Times New Roman" w:cs="Times New Roman"/>
                <w:sz w:val="24"/>
                <w:szCs w:val="24"/>
                <w:lang w:val="uk-UA"/>
              </w:rPr>
              <w:t>уб'єкт аудиторської діял</w:t>
            </w:r>
            <w:r w:rsidR="002A0AE1" w:rsidRPr="00D91651">
              <w:rPr>
                <w:rFonts w:ascii="Times New Roman" w:hAnsi="Times New Roman" w:cs="Times New Roman"/>
                <w:sz w:val="24"/>
                <w:szCs w:val="24"/>
                <w:lang w:val="uk-UA"/>
              </w:rPr>
              <w:t xml:space="preserve">ьності, його </w:t>
            </w:r>
            <w:r w:rsidR="009C6078" w:rsidRPr="00D91651">
              <w:rPr>
                <w:rFonts w:ascii="Times New Roman" w:hAnsi="Times New Roman" w:cs="Times New Roman"/>
                <w:sz w:val="24"/>
                <w:szCs w:val="24"/>
                <w:lang w:val="uk-UA"/>
              </w:rPr>
              <w:t xml:space="preserve">власники (засновники, учасники), посадові особи, ключові партнери з аудиту та залучені до надання таких послуг працівники, відповідають вимогам незалежності та об’єктивності, у тому числі: </w:t>
            </w:r>
          </w:p>
          <w:p w14:paraId="6D82F0C0" w14:textId="627240EA" w:rsidR="00B3726A" w:rsidRPr="00D91651" w:rsidRDefault="009C6078" w:rsidP="009C6078">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-не брали участі у підготовці та прийнятті управлінських рішень </w:t>
            </w:r>
            <w:r w:rsidR="00B3726A" w:rsidRPr="00D91651">
              <w:rPr>
                <w:rFonts w:ascii="Times New Roman" w:hAnsi="Times New Roman" w:cs="Times New Roman"/>
                <w:sz w:val="24"/>
                <w:szCs w:val="24"/>
                <w:lang w:val="uk-UA"/>
              </w:rPr>
              <w:t>АТ "ДЖЕЙ ТІ ІНТЕРНЕШНЛ КОМПАНІ УКРАЇНА"</w:t>
            </w:r>
            <w:r w:rsidRPr="00D91651">
              <w:rPr>
                <w:rFonts w:ascii="Times New Roman" w:hAnsi="Times New Roman" w:cs="Times New Roman"/>
                <w:sz w:val="24"/>
                <w:szCs w:val="24"/>
                <w:lang w:val="uk-UA"/>
              </w:rPr>
              <w:t xml:space="preserve">; </w:t>
            </w:r>
          </w:p>
          <w:p w14:paraId="652D3827" w14:textId="4FCC973B" w:rsidR="0013704C" w:rsidRPr="00D91651" w:rsidRDefault="009C6078"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lastRenderedPageBreak/>
              <w:t xml:space="preserve">- не є: (і) афілійованим особами </w:t>
            </w:r>
            <w:r w:rsidR="00B3726A" w:rsidRPr="00D91651">
              <w:rPr>
                <w:rFonts w:ascii="Times New Roman" w:hAnsi="Times New Roman" w:cs="Times New Roman"/>
                <w:sz w:val="24"/>
                <w:szCs w:val="24"/>
                <w:lang w:val="uk-UA"/>
              </w:rPr>
              <w:t>АТ "ДЖЕЙ ТІ ІНТЕРНЕШНЛ КОМПАНІ УКРАЇНА"</w:t>
            </w:r>
            <w:r w:rsidRPr="00D91651">
              <w:rPr>
                <w:rFonts w:ascii="Times New Roman" w:hAnsi="Times New Roman" w:cs="Times New Roman"/>
                <w:sz w:val="24"/>
                <w:szCs w:val="24"/>
                <w:lang w:val="uk-UA"/>
              </w:rPr>
              <w:t>; (</w:t>
            </w:r>
            <w:proofErr w:type="spellStart"/>
            <w:r w:rsidRPr="00D91651">
              <w:rPr>
                <w:rFonts w:ascii="Times New Roman" w:hAnsi="Times New Roman" w:cs="Times New Roman"/>
                <w:sz w:val="24"/>
                <w:szCs w:val="24"/>
                <w:lang w:val="uk-UA"/>
              </w:rPr>
              <w:t>іі</w:t>
            </w:r>
            <w:proofErr w:type="spellEnd"/>
            <w:r w:rsidRPr="00D91651">
              <w:rPr>
                <w:rFonts w:ascii="Times New Roman" w:hAnsi="Times New Roman" w:cs="Times New Roman"/>
                <w:sz w:val="24"/>
                <w:szCs w:val="24"/>
                <w:lang w:val="uk-UA"/>
              </w:rPr>
              <w:t xml:space="preserve">) афілійованими особами посадових осіб </w:t>
            </w:r>
            <w:r w:rsidR="00B3726A" w:rsidRPr="00D91651">
              <w:rPr>
                <w:rFonts w:ascii="Times New Roman" w:hAnsi="Times New Roman" w:cs="Times New Roman"/>
                <w:sz w:val="24"/>
                <w:szCs w:val="24"/>
                <w:lang w:val="uk-UA"/>
              </w:rPr>
              <w:t>АТ "ДЖЕЙ ТІ ІНТЕРНЕШНЛ КОМПАНІ УКРАЇНА"</w:t>
            </w:r>
            <w:r w:rsidRPr="00D91651">
              <w:rPr>
                <w:rFonts w:ascii="Times New Roman" w:hAnsi="Times New Roman" w:cs="Times New Roman"/>
                <w:sz w:val="24"/>
                <w:szCs w:val="24"/>
                <w:lang w:val="uk-UA"/>
              </w:rPr>
              <w:t>;</w:t>
            </w:r>
          </w:p>
          <w:p w14:paraId="150E34B2" w14:textId="19F12C20" w:rsidR="00297B0F" w:rsidRPr="00D91651" w:rsidRDefault="0070400D" w:rsidP="00E04EE6">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 </w:t>
            </w:r>
            <w:r w:rsidR="00D71432" w:rsidRPr="00D91651">
              <w:rPr>
                <w:rFonts w:ascii="Times New Roman" w:hAnsi="Times New Roman" w:cs="Times New Roman"/>
                <w:sz w:val="24"/>
                <w:szCs w:val="24"/>
                <w:lang w:val="uk-UA"/>
              </w:rPr>
              <w:t>довідка довільної форми за підписом уповноваженої особи суб’єкта аудиторської діяльності про відсутність щодо суб’єкта аудиторської діяльності, його ключових партнерів з аудиту, власників, посадових осіб, працівників та інших залучених осіб, а також їхніх близьких родичів і членів сім’ї, обставин, передбачених пунктами 1–3 частини четвертої статті 10 Закону, зокрема про те, що такі особи</w:t>
            </w:r>
            <w:r w:rsidR="00E90A7E" w:rsidRPr="00D91651">
              <w:rPr>
                <w:rFonts w:ascii="Times New Roman" w:hAnsi="Times New Roman" w:cs="Times New Roman"/>
                <w:sz w:val="24"/>
                <w:szCs w:val="24"/>
                <w:lang w:val="uk-UA"/>
              </w:rPr>
              <w:t>:</w:t>
            </w:r>
          </w:p>
          <w:p w14:paraId="20B5A68D" w14:textId="64E05B0F" w:rsidR="0013704C" w:rsidRPr="00D91651" w:rsidRDefault="00CE374B" w:rsidP="0057615C">
            <w:pPr>
              <w:ind w:firstLine="440"/>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(і)</w:t>
            </w:r>
            <w:r w:rsidR="0013704C" w:rsidRPr="00D91651">
              <w:rPr>
                <w:rFonts w:ascii="Times New Roman" w:hAnsi="Times New Roman" w:cs="Times New Roman"/>
                <w:sz w:val="24"/>
                <w:szCs w:val="24"/>
                <w:lang w:val="uk-UA"/>
              </w:rPr>
              <w:t xml:space="preserve"> не є власниками фінансових інструментів, </w:t>
            </w:r>
            <w:r w:rsidR="002A0AE1" w:rsidRPr="00D91651">
              <w:rPr>
                <w:rFonts w:ascii="Times New Roman" w:hAnsi="Times New Roman" w:cs="Times New Roman"/>
                <w:sz w:val="24"/>
                <w:szCs w:val="24"/>
                <w:lang w:val="uk-UA"/>
              </w:rPr>
              <w:t xml:space="preserve">емітованих </w:t>
            </w:r>
            <w:r w:rsidR="003A5452" w:rsidRPr="00D91651">
              <w:rPr>
                <w:rFonts w:ascii="Times New Roman" w:hAnsi="Times New Roman" w:cs="Times New Roman"/>
                <w:sz w:val="24"/>
                <w:szCs w:val="24"/>
                <w:lang w:val="uk-UA"/>
              </w:rPr>
              <w:t>АТ "ДЖЕЙ ТІ ІНТЕРНЕШНЛ КОМПАНІ УКРАЇНА"</w:t>
            </w:r>
            <w:r w:rsidR="0013704C" w:rsidRPr="00D91651">
              <w:rPr>
                <w:rFonts w:ascii="Times New Roman" w:hAnsi="Times New Roman" w:cs="Times New Roman"/>
                <w:sz w:val="24"/>
                <w:szCs w:val="24"/>
                <w:lang w:val="uk-UA"/>
              </w:rPr>
              <w:t>, або</w:t>
            </w:r>
            <w:r w:rsidR="002A0AE1" w:rsidRPr="00D91651">
              <w:rPr>
                <w:rFonts w:ascii="Times New Roman" w:hAnsi="Times New Roman" w:cs="Times New Roman"/>
                <w:sz w:val="24"/>
                <w:szCs w:val="24"/>
                <w:lang w:val="uk-UA"/>
              </w:rPr>
              <w:t xml:space="preserve"> юридичної особи, пов'язаної з </w:t>
            </w:r>
            <w:r w:rsidR="003A5452" w:rsidRPr="00D91651">
              <w:rPr>
                <w:rFonts w:ascii="Times New Roman" w:hAnsi="Times New Roman" w:cs="Times New Roman"/>
                <w:sz w:val="24"/>
                <w:szCs w:val="24"/>
                <w:lang w:val="uk-UA"/>
              </w:rPr>
              <w:t>АТ "ДЖЕЙ ТІ ІНТЕРНЕШНЛ КОМПАНІ УКРАЇНА"</w:t>
            </w:r>
            <w:r w:rsidR="0013704C" w:rsidRPr="00D91651">
              <w:rPr>
                <w:rFonts w:ascii="Times New Roman" w:hAnsi="Times New Roman" w:cs="Times New Roman"/>
                <w:sz w:val="24"/>
                <w:szCs w:val="24"/>
                <w:lang w:val="uk-UA"/>
              </w:rPr>
              <w:t xml:space="preserve"> спільною власністю, контролем та управлінням, крім тих, що належать </w:t>
            </w:r>
            <w:r w:rsidR="003A5452" w:rsidRPr="00D91651">
              <w:rPr>
                <w:rFonts w:ascii="Times New Roman" w:hAnsi="Times New Roman" w:cs="Times New Roman"/>
                <w:sz w:val="24"/>
                <w:szCs w:val="24"/>
                <w:lang w:val="uk-UA"/>
              </w:rPr>
              <w:t>АТ "ДЖЕЙ ТІ ІНТЕРНЕШНЛ КОМПАНІ УКРАЇНА"</w:t>
            </w:r>
            <w:r w:rsidR="002A0AE1" w:rsidRPr="00D91651">
              <w:rPr>
                <w:rFonts w:ascii="Times New Roman" w:hAnsi="Times New Roman" w:cs="Times New Roman"/>
                <w:sz w:val="24"/>
                <w:szCs w:val="24"/>
                <w:lang w:val="uk-UA"/>
              </w:rPr>
              <w:t xml:space="preserve"> </w:t>
            </w:r>
            <w:r w:rsidR="0013704C" w:rsidRPr="00D91651">
              <w:rPr>
                <w:rFonts w:ascii="Times New Roman" w:hAnsi="Times New Roman" w:cs="Times New Roman"/>
                <w:sz w:val="24"/>
                <w:szCs w:val="24"/>
                <w:lang w:val="uk-UA"/>
              </w:rPr>
              <w:t xml:space="preserve">опосередковано через </w:t>
            </w:r>
            <w:r w:rsidR="002A0AE1" w:rsidRPr="00D91651">
              <w:rPr>
                <w:rFonts w:ascii="Times New Roman" w:hAnsi="Times New Roman" w:cs="Times New Roman"/>
                <w:sz w:val="24"/>
                <w:szCs w:val="24"/>
                <w:lang w:val="uk-UA"/>
              </w:rPr>
              <w:t>інститути с</w:t>
            </w:r>
            <w:r w:rsidR="0013704C" w:rsidRPr="00D91651">
              <w:rPr>
                <w:rFonts w:ascii="Times New Roman" w:hAnsi="Times New Roman" w:cs="Times New Roman"/>
                <w:sz w:val="24"/>
                <w:szCs w:val="24"/>
                <w:lang w:val="uk-UA"/>
              </w:rPr>
              <w:t xml:space="preserve">пільного інвестування; </w:t>
            </w:r>
          </w:p>
          <w:p w14:paraId="73C321CC" w14:textId="7812A55F" w:rsidR="0013704C" w:rsidRPr="00D91651" w:rsidRDefault="00CE374B" w:rsidP="00131662">
            <w:pPr>
              <w:ind w:firstLine="440"/>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w:t>
            </w:r>
            <w:proofErr w:type="spellStart"/>
            <w:r w:rsidRPr="00D91651">
              <w:rPr>
                <w:rFonts w:ascii="Times New Roman" w:hAnsi="Times New Roman" w:cs="Times New Roman"/>
                <w:sz w:val="24"/>
                <w:szCs w:val="24"/>
                <w:lang w:val="uk-UA"/>
              </w:rPr>
              <w:t>іі</w:t>
            </w:r>
            <w:proofErr w:type="spellEnd"/>
            <w:r w:rsidRPr="00D91651">
              <w:rPr>
                <w:rFonts w:ascii="Times New Roman" w:hAnsi="Times New Roman" w:cs="Times New Roman"/>
                <w:sz w:val="24"/>
                <w:szCs w:val="24"/>
                <w:lang w:val="uk-UA"/>
              </w:rPr>
              <w:t>)</w:t>
            </w:r>
            <w:r w:rsidR="0013704C" w:rsidRPr="00D91651">
              <w:rPr>
                <w:rFonts w:ascii="Times New Roman" w:hAnsi="Times New Roman" w:cs="Times New Roman"/>
                <w:sz w:val="24"/>
                <w:szCs w:val="24"/>
                <w:lang w:val="uk-UA"/>
              </w:rPr>
              <w:t xml:space="preserve"> не беруть участь в операція</w:t>
            </w:r>
            <w:r w:rsidR="002A0AE1" w:rsidRPr="00D91651">
              <w:rPr>
                <w:rFonts w:ascii="Times New Roman" w:hAnsi="Times New Roman" w:cs="Times New Roman"/>
                <w:sz w:val="24"/>
                <w:szCs w:val="24"/>
                <w:lang w:val="uk-UA"/>
              </w:rPr>
              <w:t xml:space="preserve">х з фінансовими інструментами, </w:t>
            </w:r>
            <w:r w:rsidR="0013704C" w:rsidRPr="00D91651">
              <w:rPr>
                <w:rFonts w:ascii="Times New Roman" w:hAnsi="Times New Roman" w:cs="Times New Roman"/>
                <w:sz w:val="24"/>
                <w:szCs w:val="24"/>
                <w:lang w:val="uk-UA"/>
              </w:rPr>
              <w:t xml:space="preserve">емітованими, гарантованими або іншим </w:t>
            </w:r>
            <w:r w:rsidR="002A0AE1" w:rsidRPr="00D91651">
              <w:rPr>
                <w:rFonts w:ascii="Times New Roman" w:hAnsi="Times New Roman" w:cs="Times New Roman"/>
                <w:sz w:val="24"/>
                <w:szCs w:val="24"/>
                <w:lang w:val="uk-UA"/>
              </w:rPr>
              <w:t xml:space="preserve">чином </w:t>
            </w:r>
            <w:r w:rsidR="0013704C" w:rsidRPr="00D91651">
              <w:rPr>
                <w:rFonts w:ascii="Times New Roman" w:hAnsi="Times New Roman" w:cs="Times New Roman"/>
                <w:sz w:val="24"/>
                <w:szCs w:val="24"/>
                <w:lang w:val="uk-UA"/>
              </w:rPr>
              <w:t xml:space="preserve">підтримуваними </w:t>
            </w:r>
            <w:r w:rsidR="003A5452" w:rsidRPr="00D91651">
              <w:rPr>
                <w:rFonts w:ascii="Times New Roman" w:hAnsi="Times New Roman" w:cs="Times New Roman"/>
                <w:sz w:val="24"/>
                <w:szCs w:val="24"/>
                <w:lang w:val="uk-UA"/>
              </w:rPr>
              <w:t>АТ "ДЖЕЙ ТІ ІНТЕРНЕШНЛ КОМПАНІ УКРАЇНА"</w:t>
            </w:r>
            <w:r w:rsidR="002A0AE1" w:rsidRPr="00D91651">
              <w:rPr>
                <w:rFonts w:ascii="Times New Roman" w:hAnsi="Times New Roman" w:cs="Times New Roman"/>
                <w:sz w:val="24"/>
                <w:szCs w:val="24"/>
                <w:lang w:val="uk-UA"/>
              </w:rPr>
              <w:t xml:space="preserve">, крім операцій в </w:t>
            </w:r>
            <w:r w:rsidR="0013704C" w:rsidRPr="00D91651">
              <w:rPr>
                <w:rFonts w:ascii="Times New Roman" w:hAnsi="Times New Roman" w:cs="Times New Roman"/>
                <w:sz w:val="24"/>
                <w:szCs w:val="24"/>
                <w:lang w:val="uk-UA"/>
              </w:rPr>
              <w:t xml:space="preserve">межах інститутів спільного інвестування; </w:t>
            </w:r>
          </w:p>
          <w:p w14:paraId="2A7C6331" w14:textId="1781D0CB" w:rsidR="0013704C" w:rsidRPr="00D91651" w:rsidRDefault="00CE374B" w:rsidP="00131662">
            <w:pPr>
              <w:ind w:firstLine="440"/>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w:t>
            </w:r>
            <w:proofErr w:type="spellStart"/>
            <w:r w:rsidRPr="00D91651">
              <w:rPr>
                <w:rFonts w:ascii="Times New Roman" w:hAnsi="Times New Roman" w:cs="Times New Roman"/>
                <w:sz w:val="24"/>
                <w:szCs w:val="24"/>
                <w:lang w:val="uk-UA"/>
              </w:rPr>
              <w:t>ііі</w:t>
            </w:r>
            <w:proofErr w:type="spellEnd"/>
            <w:r w:rsidRPr="00D91651">
              <w:rPr>
                <w:rFonts w:ascii="Times New Roman" w:hAnsi="Times New Roman" w:cs="Times New Roman"/>
                <w:sz w:val="24"/>
                <w:szCs w:val="24"/>
                <w:lang w:val="uk-UA"/>
              </w:rPr>
              <w:t>)</w:t>
            </w:r>
            <w:r w:rsidR="0013704C" w:rsidRPr="00D91651">
              <w:rPr>
                <w:rFonts w:ascii="Times New Roman" w:hAnsi="Times New Roman" w:cs="Times New Roman"/>
                <w:sz w:val="24"/>
                <w:szCs w:val="24"/>
                <w:lang w:val="uk-UA"/>
              </w:rPr>
              <w:t xml:space="preserve"> не перебували у звітному періоді, що підлягає перевірці та протягом періоду надання послуг з аудиту фінансової </w:t>
            </w:r>
            <w:r w:rsidR="00E13349" w:rsidRPr="00D91651">
              <w:rPr>
                <w:rFonts w:ascii="Times New Roman" w:hAnsi="Times New Roman" w:cs="Times New Roman"/>
                <w:sz w:val="24"/>
                <w:szCs w:val="24"/>
                <w:lang w:val="uk-UA"/>
              </w:rPr>
              <w:t>з</w:t>
            </w:r>
            <w:r w:rsidR="0013704C" w:rsidRPr="00D91651">
              <w:rPr>
                <w:rFonts w:ascii="Times New Roman" w:hAnsi="Times New Roman" w:cs="Times New Roman"/>
                <w:sz w:val="24"/>
                <w:szCs w:val="24"/>
                <w:lang w:val="uk-UA"/>
              </w:rPr>
              <w:t xml:space="preserve">вітності </w:t>
            </w:r>
            <w:r w:rsidR="003A5452" w:rsidRPr="00D91651">
              <w:rPr>
                <w:rFonts w:ascii="Times New Roman" w:hAnsi="Times New Roman" w:cs="Times New Roman"/>
                <w:sz w:val="24"/>
                <w:szCs w:val="24"/>
                <w:lang w:val="uk-UA"/>
              </w:rPr>
              <w:t>АТ "</w:t>
            </w:r>
            <w:r w:rsidR="009C7B28" w:rsidRPr="00D91651">
              <w:rPr>
                <w:rFonts w:ascii="Times New Roman" w:hAnsi="Times New Roman" w:cs="Times New Roman"/>
                <w:sz w:val="24"/>
                <w:szCs w:val="24"/>
                <w:lang w:val="uk-UA"/>
              </w:rPr>
              <w:t>ДЖЕЙ ТІ ІНТЕРНЕШНЛ КОМПАНІ УКРАЇНА"</w:t>
            </w:r>
            <w:r w:rsidR="0013704C" w:rsidRPr="00D91651">
              <w:rPr>
                <w:rFonts w:ascii="Times New Roman" w:hAnsi="Times New Roman" w:cs="Times New Roman"/>
                <w:sz w:val="24"/>
                <w:szCs w:val="24"/>
                <w:lang w:val="uk-UA"/>
              </w:rPr>
              <w:t xml:space="preserve"> </w:t>
            </w:r>
            <w:r w:rsidR="00C544F1" w:rsidRPr="00D91651">
              <w:rPr>
                <w:rFonts w:ascii="Times New Roman" w:hAnsi="Times New Roman" w:cs="Times New Roman"/>
                <w:sz w:val="24"/>
                <w:szCs w:val="24"/>
                <w:lang w:val="uk-UA"/>
              </w:rPr>
              <w:t>у трудових, договірних або інших відносинах з АТ "ДЖЕЙ ТІ ІНТЕРНЕШНЛ КОМПАНІ УКРАЇНА", що можуть призвести до конфлікту інтересів;</w:t>
            </w:r>
          </w:p>
          <w:p w14:paraId="58F44790" w14:textId="751A3E18" w:rsidR="005B5BBE" w:rsidRPr="00D91651" w:rsidRDefault="0013704C" w:rsidP="005B5BBE">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 довідка довільної форми за підписом </w:t>
            </w:r>
            <w:r w:rsidR="002B15EB" w:rsidRPr="00D91651">
              <w:rPr>
                <w:rFonts w:ascii="Times New Roman" w:hAnsi="Times New Roman" w:cs="Times New Roman"/>
                <w:sz w:val="24"/>
                <w:szCs w:val="24"/>
                <w:lang w:val="uk-UA"/>
              </w:rPr>
              <w:t>уповноважено</w:t>
            </w:r>
            <w:r w:rsidR="00B07140" w:rsidRPr="00D91651">
              <w:rPr>
                <w:rFonts w:ascii="Times New Roman" w:hAnsi="Times New Roman" w:cs="Times New Roman"/>
                <w:sz w:val="24"/>
                <w:szCs w:val="24"/>
                <w:lang w:val="uk-UA"/>
              </w:rPr>
              <w:t>ї особи</w:t>
            </w:r>
            <w:r w:rsidR="002B15EB" w:rsidRPr="00D91651">
              <w:rPr>
                <w:rFonts w:ascii="Times New Roman" w:hAnsi="Times New Roman" w:cs="Times New Roman"/>
                <w:sz w:val="24"/>
                <w:szCs w:val="24"/>
                <w:lang w:val="uk-UA"/>
              </w:rPr>
              <w:t xml:space="preserve"> суб’єкта аудиторської діяльності </w:t>
            </w:r>
            <w:r w:rsidR="002A0AE1" w:rsidRPr="00D91651">
              <w:rPr>
                <w:rFonts w:ascii="Times New Roman" w:hAnsi="Times New Roman" w:cs="Times New Roman"/>
                <w:sz w:val="24"/>
                <w:szCs w:val="24"/>
                <w:lang w:val="uk-UA"/>
              </w:rPr>
              <w:t xml:space="preserve">про </w:t>
            </w:r>
            <w:r w:rsidRPr="00D91651">
              <w:rPr>
                <w:rFonts w:ascii="Times New Roman" w:hAnsi="Times New Roman" w:cs="Times New Roman"/>
                <w:sz w:val="24"/>
                <w:szCs w:val="24"/>
                <w:lang w:val="uk-UA"/>
              </w:rPr>
              <w:t xml:space="preserve">підтвердження, що </w:t>
            </w:r>
            <w:r w:rsidR="00B82828" w:rsidRPr="00D91651">
              <w:rPr>
                <w:rFonts w:ascii="Times New Roman" w:hAnsi="Times New Roman" w:cs="Times New Roman"/>
                <w:sz w:val="24"/>
                <w:szCs w:val="24"/>
                <w:lang w:val="uk-UA"/>
              </w:rPr>
              <w:t xml:space="preserve">загальна сума винагороди, отримана таким суб’єктом аудиторської діяльності від </w:t>
            </w:r>
            <w:r w:rsidR="00121B0F" w:rsidRPr="00D91651">
              <w:rPr>
                <w:rFonts w:ascii="Times New Roman" w:hAnsi="Times New Roman" w:cs="Times New Roman"/>
                <w:sz w:val="24"/>
                <w:szCs w:val="24"/>
                <w:lang w:val="uk-UA"/>
              </w:rPr>
              <w:t>АТ "ДЖЕЙ ТІ ІНТЕРНЕШНЛ КОМПАНІ УКРАЇНА"</w:t>
            </w:r>
            <w:r w:rsidR="00B82828" w:rsidRPr="00D91651">
              <w:rPr>
                <w:rFonts w:ascii="Times New Roman" w:hAnsi="Times New Roman" w:cs="Times New Roman"/>
                <w:sz w:val="24"/>
                <w:szCs w:val="24"/>
                <w:lang w:val="uk-UA"/>
              </w:rPr>
              <w:t xml:space="preserve">, не </w:t>
            </w:r>
            <w:r w:rsidR="006C36B1" w:rsidRPr="00D91651">
              <w:rPr>
                <w:rFonts w:ascii="Times New Roman" w:hAnsi="Times New Roman" w:cs="Times New Roman"/>
                <w:sz w:val="24"/>
                <w:szCs w:val="24"/>
                <w:lang w:val="uk-UA"/>
              </w:rPr>
              <w:t>перевищувала</w:t>
            </w:r>
            <w:r w:rsidR="00B82828" w:rsidRPr="00D91651">
              <w:rPr>
                <w:rFonts w:ascii="Times New Roman" w:hAnsi="Times New Roman" w:cs="Times New Roman"/>
                <w:sz w:val="24"/>
                <w:szCs w:val="24"/>
                <w:lang w:val="uk-UA"/>
              </w:rPr>
              <w:t xml:space="preserve"> щорічно 15 відсотків загальної суми чистого доходу від надання послуг таким суб’єктом аудиторської діяльності впродовж п’яти років поспіль</w:t>
            </w:r>
            <w:r w:rsidR="006C36B1" w:rsidRPr="00D91651">
              <w:rPr>
                <w:rFonts w:ascii="Times New Roman" w:hAnsi="Times New Roman" w:cs="Times New Roman"/>
                <w:sz w:val="24"/>
                <w:szCs w:val="24"/>
                <w:lang w:val="uk-UA"/>
              </w:rPr>
              <w:t xml:space="preserve"> (подається </w:t>
            </w:r>
            <w:r w:rsidR="0068783D" w:rsidRPr="00D91651">
              <w:rPr>
                <w:rFonts w:ascii="Times New Roman" w:hAnsi="Times New Roman" w:cs="Times New Roman"/>
                <w:sz w:val="24"/>
                <w:szCs w:val="24"/>
                <w:lang w:val="uk-UA"/>
              </w:rPr>
              <w:t>суб’єктом</w:t>
            </w:r>
            <w:r w:rsidR="006C36B1" w:rsidRPr="00D91651">
              <w:rPr>
                <w:rFonts w:ascii="Times New Roman" w:hAnsi="Times New Roman" w:cs="Times New Roman"/>
                <w:sz w:val="24"/>
                <w:szCs w:val="24"/>
                <w:lang w:val="uk-UA"/>
              </w:rPr>
              <w:t xml:space="preserve"> аудиторської діяльності, який раніше </w:t>
            </w:r>
            <w:r w:rsidR="0068783D" w:rsidRPr="00D91651">
              <w:rPr>
                <w:rFonts w:ascii="Times New Roman" w:hAnsi="Times New Roman" w:cs="Times New Roman"/>
                <w:sz w:val="24"/>
                <w:szCs w:val="24"/>
                <w:lang w:val="uk-UA"/>
              </w:rPr>
              <w:t xml:space="preserve">надавав </w:t>
            </w:r>
            <w:r w:rsidR="00D47A6A" w:rsidRPr="00D91651">
              <w:rPr>
                <w:rFonts w:ascii="Times New Roman" w:hAnsi="Times New Roman" w:cs="Times New Roman"/>
                <w:sz w:val="24"/>
                <w:szCs w:val="24"/>
                <w:lang w:val="uk-UA"/>
              </w:rPr>
              <w:t xml:space="preserve">АТ "ДЖЕЙ ТІ ІНТЕРНЕШНЛ КОМПАНІ УКРАЇНА" </w:t>
            </w:r>
            <w:r w:rsidR="00A953DF" w:rsidRPr="00D91651">
              <w:rPr>
                <w:rFonts w:ascii="Times New Roman" w:hAnsi="Times New Roman" w:cs="Times New Roman"/>
                <w:sz w:val="24"/>
                <w:szCs w:val="24"/>
                <w:lang w:val="uk-UA"/>
              </w:rPr>
              <w:t xml:space="preserve">послуги </w:t>
            </w:r>
            <w:r w:rsidR="00AA12FA" w:rsidRPr="00D91651">
              <w:rPr>
                <w:rFonts w:ascii="Times New Roman" w:hAnsi="Times New Roman" w:cs="Times New Roman"/>
                <w:sz w:val="24"/>
                <w:szCs w:val="24"/>
                <w:lang w:val="uk-UA"/>
              </w:rPr>
              <w:t xml:space="preserve">з </w:t>
            </w:r>
            <w:r w:rsidR="003751E8" w:rsidRPr="00D91651">
              <w:rPr>
                <w:rFonts w:ascii="Times New Roman" w:hAnsi="Times New Roman" w:cs="Times New Roman"/>
                <w:sz w:val="24"/>
                <w:szCs w:val="24"/>
                <w:lang w:val="uk-UA"/>
              </w:rPr>
              <w:t>обов’язкового</w:t>
            </w:r>
            <w:r w:rsidR="00AA12FA" w:rsidRPr="00D91651">
              <w:rPr>
                <w:rFonts w:ascii="Times New Roman" w:hAnsi="Times New Roman" w:cs="Times New Roman"/>
                <w:sz w:val="24"/>
                <w:szCs w:val="24"/>
                <w:lang w:val="uk-UA"/>
              </w:rPr>
              <w:t xml:space="preserve"> аудиту фінансової звітності</w:t>
            </w:r>
            <w:r w:rsidR="003751E8" w:rsidRPr="00D91651">
              <w:rPr>
                <w:rFonts w:ascii="Times New Roman" w:hAnsi="Times New Roman" w:cs="Times New Roman"/>
                <w:sz w:val="24"/>
                <w:szCs w:val="24"/>
                <w:lang w:val="uk-UA"/>
              </w:rPr>
              <w:t>);</w:t>
            </w:r>
          </w:p>
          <w:p w14:paraId="282CC5A8" w14:textId="51D0EA66" w:rsidR="005B5BBE" w:rsidRPr="00D91651" w:rsidRDefault="005B5BBE" w:rsidP="005B5BBE">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довідка довільної форми за підписом уповноважено</w:t>
            </w:r>
            <w:r w:rsidR="003737B0" w:rsidRPr="00D91651">
              <w:rPr>
                <w:rFonts w:ascii="Times New Roman" w:hAnsi="Times New Roman" w:cs="Times New Roman"/>
                <w:sz w:val="24"/>
                <w:szCs w:val="24"/>
                <w:lang w:val="uk-UA"/>
              </w:rPr>
              <w:t xml:space="preserve">ї особи </w:t>
            </w:r>
            <w:r w:rsidRPr="00D91651">
              <w:rPr>
                <w:rFonts w:ascii="Times New Roman" w:hAnsi="Times New Roman" w:cs="Times New Roman"/>
                <w:sz w:val="24"/>
                <w:szCs w:val="24"/>
                <w:lang w:val="uk-UA"/>
              </w:rPr>
              <w:t xml:space="preserve">суб’єкта аудиторської діяльності про те, що </w:t>
            </w:r>
            <w:r w:rsidR="000679BE" w:rsidRPr="00D91651">
              <w:rPr>
                <w:rFonts w:ascii="Times New Roman" w:hAnsi="Times New Roman" w:cs="Times New Roman"/>
                <w:sz w:val="24"/>
                <w:szCs w:val="24"/>
                <w:lang w:val="uk-UA"/>
              </w:rPr>
              <w:t xml:space="preserve">відносно </w:t>
            </w:r>
            <w:r w:rsidRPr="00D91651">
              <w:rPr>
                <w:rFonts w:ascii="Times New Roman" w:hAnsi="Times New Roman" w:cs="Times New Roman"/>
                <w:sz w:val="24"/>
                <w:szCs w:val="24"/>
                <w:lang w:val="uk-UA"/>
              </w:rPr>
              <w:t xml:space="preserve">суб’єкта аудиторської діяльності відсутні обмеження, пов’язані з тривалістю надання послуг </w:t>
            </w:r>
            <w:r w:rsidR="000679BE" w:rsidRPr="00D91651">
              <w:rPr>
                <w:rFonts w:ascii="Times New Roman" w:hAnsi="Times New Roman" w:cs="Times New Roman"/>
                <w:sz w:val="24"/>
                <w:szCs w:val="24"/>
                <w:lang w:val="uk-UA"/>
              </w:rPr>
              <w:t>АТ "ДЖЕЙ ТІ ІНТЕРНЕШНЛ КОМПАНІ УКРАЇНА"</w:t>
            </w:r>
            <w:r w:rsidRPr="00D91651">
              <w:rPr>
                <w:rFonts w:ascii="Times New Roman" w:hAnsi="Times New Roman" w:cs="Times New Roman"/>
                <w:sz w:val="24"/>
                <w:szCs w:val="24"/>
                <w:lang w:val="uk-UA"/>
              </w:rPr>
              <w:t>, з урахуванням вимог статті 30 Закону</w:t>
            </w:r>
            <w:r w:rsidR="000679BE" w:rsidRPr="00D91651">
              <w:rPr>
                <w:rFonts w:ascii="Times New Roman" w:hAnsi="Times New Roman" w:cs="Times New Roman"/>
                <w:sz w:val="24"/>
                <w:szCs w:val="24"/>
                <w:lang w:val="uk-UA"/>
              </w:rPr>
              <w:t>;</w:t>
            </w:r>
          </w:p>
          <w:p w14:paraId="7CCD00E7" w14:textId="62A4303A"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довідка довільної форми за під</w:t>
            </w:r>
            <w:r w:rsidR="002A0AE1" w:rsidRPr="00D91651">
              <w:rPr>
                <w:rFonts w:ascii="Times New Roman" w:hAnsi="Times New Roman" w:cs="Times New Roman"/>
                <w:sz w:val="24"/>
                <w:szCs w:val="24"/>
                <w:lang w:val="uk-UA"/>
              </w:rPr>
              <w:t xml:space="preserve">писом </w:t>
            </w:r>
            <w:r w:rsidR="003A5452" w:rsidRPr="00D91651">
              <w:rPr>
                <w:rFonts w:ascii="Times New Roman" w:hAnsi="Times New Roman" w:cs="Times New Roman"/>
                <w:sz w:val="24"/>
                <w:szCs w:val="24"/>
                <w:lang w:val="uk-UA"/>
              </w:rPr>
              <w:t>уповноважено</w:t>
            </w:r>
            <w:r w:rsidR="003737B0" w:rsidRPr="00D91651">
              <w:rPr>
                <w:rFonts w:ascii="Times New Roman" w:hAnsi="Times New Roman" w:cs="Times New Roman"/>
                <w:sz w:val="24"/>
                <w:szCs w:val="24"/>
                <w:lang w:val="uk-UA"/>
              </w:rPr>
              <w:t>ї</w:t>
            </w:r>
            <w:r w:rsidR="003A5452" w:rsidRPr="00D91651">
              <w:rPr>
                <w:rFonts w:ascii="Times New Roman" w:hAnsi="Times New Roman" w:cs="Times New Roman"/>
                <w:sz w:val="24"/>
                <w:szCs w:val="24"/>
                <w:lang w:val="uk-UA"/>
              </w:rPr>
              <w:t xml:space="preserve"> </w:t>
            </w:r>
            <w:r w:rsidR="003737B0" w:rsidRPr="00D91651">
              <w:rPr>
                <w:rFonts w:ascii="Times New Roman" w:hAnsi="Times New Roman" w:cs="Times New Roman"/>
                <w:sz w:val="24"/>
                <w:szCs w:val="24"/>
                <w:lang w:val="uk-UA"/>
              </w:rPr>
              <w:t>особи</w:t>
            </w:r>
            <w:r w:rsidR="003A5452" w:rsidRPr="00D91651">
              <w:rPr>
                <w:rFonts w:ascii="Times New Roman" w:hAnsi="Times New Roman" w:cs="Times New Roman"/>
                <w:sz w:val="24"/>
                <w:szCs w:val="24"/>
                <w:lang w:val="uk-UA"/>
              </w:rPr>
              <w:t xml:space="preserve"> </w:t>
            </w:r>
            <w:r w:rsidR="007901BC" w:rsidRPr="00D91651">
              <w:rPr>
                <w:rFonts w:ascii="Times New Roman" w:hAnsi="Times New Roman" w:cs="Times New Roman"/>
                <w:sz w:val="24"/>
                <w:szCs w:val="24"/>
                <w:lang w:val="uk-UA"/>
              </w:rPr>
              <w:t>суб’єкта аудиторської діяльності</w:t>
            </w:r>
            <w:r w:rsidR="002A0AE1" w:rsidRPr="00D91651">
              <w:rPr>
                <w:rFonts w:ascii="Times New Roman" w:hAnsi="Times New Roman" w:cs="Times New Roman"/>
                <w:sz w:val="24"/>
                <w:szCs w:val="24"/>
                <w:lang w:val="uk-UA"/>
              </w:rPr>
              <w:t xml:space="preserve"> про </w:t>
            </w:r>
            <w:r w:rsidR="003B2E0F" w:rsidRPr="00D91651">
              <w:rPr>
                <w:rFonts w:ascii="Times New Roman" w:hAnsi="Times New Roman" w:cs="Times New Roman"/>
                <w:sz w:val="24"/>
                <w:szCs w:val="24"/>
                <w:lang w:val="uk-UA"/>
              </w:rPr>
              <w:t>те, що до суб’єкта аудиторської діяльності, пов’язаних з ним осіб та учасників аудиторської мережі, до якої належить такий суб’єкт аудиторської діяльності, не застосовуються обмеження щодо надання послуг, встановлені статтею 27 Закону</w:t>
            </w:r>
            <w:r w:rsidR="00854A39" w:rsidRPr="00D91651">
              <w:rPr>
                <w:rFonts w:ascii="Times New Roman" w:hAnsi="Times New Roman" w:cs="Times New Roman"/>
                <w:sz w:val="24"/>
                <w:szCs w:val="24"/>
                <w:lang w:val="uk-UA"/>
              </w:rPr>
              <w:t>;</w:t>
            </w:r>
          </w:p>
          <w:p w14:paraId="1AC0A571" w14:textId="79906209" w:rsidR="00B756F0" w:rsidRPr="00D91651" w:rsidRDefault="00B756F0" w:rsidP="0053496A">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 </w:t>
            </w:r>
            <w:r w:rsidR="0053496A" w:rsidRPr="00D91651">
              <w:rPr>
                <w:rFonts w:ascii="Times New Roman" w:hAnsi="Times New Roman" w:cs="Times New Roman"/>
                <w:sz w:val="24"/>
                <w:szCs w:val="24"/>
                <w:lang w:val="uk-UA"/>
              </w:rPr>
              <w:t>інформація та/або документи щодо результатів контролю якості аудиторських послуг суб’єкта аудиторської діяльності</w:t>
            </w:r>
            <w:r w:rsidR="00B30EB9" w:rsidRPr="00D91651">
              <w:rPr>
                <w:rFonts w:ascii="Times New Roman" w:hAnsi="Times New Roman" w:cs="Times New Roman"/>
                <w:sz w:val="24"/>
                <w:szCs w:val="24"/>
                <w:lang w:val="uk-UA"/>
              </w:rPr>
              <w:t>;</w:t>
            </w:r>
          </w:p>
          <w:p w14:paraId="57C8CF37" w14:textId="05B7EA4F" w:rsidR="00994B79" w:rsidRPr="00D91651" w:rsidRDefault="0013704C" w:rsidP="00994B79">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 </w:t>
            </w:r>
            <w:r w:rsidR="00994B79" w:rsidRPr="00D91651">
              <w:rPr>
                <w:rFonts w:ascii="Times New Roman" w:hAnsi="Times New Roman" w:cs="Times New Roman"/>
                <w:sz w:val="24"/>
                <w:szCs w:val="24"/>
                <w:lang w:val="uk-UA"/>
              </w:rPr>
              <w:t>копія чинного договору страхування відповідальності перед третіми особами, укладеного відповідно до законодавства;</w:t>
            </w:r>
          </w:p>
          <w:p w14:paraId="64989398" w14:textId="3263E476"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lastRenderedPageBreak/>
              <w:t xml:space="preserve">- інша інформація та документи, що </w:t>
            </w:r>
            <w:r w:rsidR="002A0AE1" w:rsidRPr="00D91651">
              <w:rPr>
                <w:rFonts w:ascii="Times New Roman" w:hAnsi="Times New Roman" w:cs="Times New Roman"/>
                <w:sz w:val="24"/>
                <w:szCs w:val="24"/>
                <w:lang w:val="uk-UA"/>
              </w:rPr>
              <w:t xml:space="preserve">підтверджують </w:t>
            </w:r>
            <w:r w:rsidRPr="00D91651">
              <w:rPr>
                <w:rFonts w:ascii="Times New Roman" w:hAnsi="Times New Roman" w:cs="Times New Roman"/>
                <w:sz w:val="24"/>
                <w:szCs w:val="24"/>
                <w:lang w:val="uk-UA"/>
              </w:rPr>
              <w:t xml:space="preserve">відповідність критеріям </w:t>
            </w:r>
            <w:r w:rsidR="002A0AE1" w:rsidRPr="00D91651">
              <w:rPr>
                <w:rFonts w:ascii="Times New Roman" w:hAnsi="Times New Roman" w:cs="Times New Roman"/>
                <w:sz w:val="24"/>
                <w:szCs w:val="24"/>
                <w:lang w:val="uk-UA"/>
              </w:rPr>
              <w:t>відбору, зазначеним у п.</w:t>
            </w:r>
            <w:r w:rsidR="0067341A" w:rsidRPr="00D91651">
              <w:rPr>
                <w:rFonts w:ascii="Times New Roman" w:hAnsi="Times New Roman" w:cs="Times New Roman"/>
                <w:sz w:val="24"/>
                <w:szCs w:val="24"/>
                <w:lang w:val="uk-UA"/>
              </w:rPr>
              <w:t xml:space="preserve"> </w:t>
            </w:r>
            <w:r w:rsidR="002A0AE1" w:rsidRPr="00D91651">
              <w:rPr>
                <w:rFonts w:ascii="Times New Roman" w:hAnsi="Times New Roman" w:cs="Times New Roman"/>
                <w:sz w:val="24"/>
                <w:szCs w:val="24"/>
                <w:lang w:val="uk-UA"/>
              </w:rPr>
              <w:t xml:space="preserve">1.1 </w:t>
            </w:r>
            <w:r w:rsidRPr="00D91651">
              <w:rPr>
                <w:rFonts w:ascii="Times New Roman" w:hAnsi="Times New Roman" w:cs="Times New Roman"/>
                <w:sz w:val="24"/>
                <w:szCs w:val="24"/>
                <w:lang w:val="uk-UA"/>
              </w:rPr>
              <w:t xml:space="preserve">розділу ІІ цієї </w:t>
            </w:r>
            <w:r w:rsidR="002904A2" w:rsidRPr="00D91651">
              <w:rPr>
                <w:rFonts w:ascii="Times New Roman" w:hAnsi="Times New Roman" w:cs="Times New Roman"/>
                <w:sz w:val="24"/>
                <w:szCs w:val="24"/>
                <w:lang w:val="uk-UA"/>
              </w:rPr>
              <w:t>конкурсної</w:t>
            </w:r>
            <w:r w:rsidRPr="00D91651">
              <w:rPr>
                <w:rFonts w:ascii="Times New Roman" w:hAnsi="Times New Roman" w:cs="Times New Roman"/>
                <w:sz w:val="24"/>
                <w:szCs w:val="24"/>
                <w:lang w:val="uk-UA"/>
              </w:rPr>
              <w:t xml:space="preserve"> документації. </w:t>
            </w:r>
          </w:p>
        </w:tc>
      </w:tr>
      <w:tr w:rsidR="009D7DFF" w:rsidRPr="00D91651" w14:paraId="16EAC4DF" w14:textId="77777777" w:rsidTr="0013704C">
        <w:tc>
          <w:tcPr>
            <w:tcW w:w="817" w:type="dxa"/>
          </w:tcPr>
          <w:p w14:paraId="127A681C"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lastRenderedPageBreak/>
              <w:t>2.2</w:t>
            </w:r>
          </w:p>
        </w:tc>
        <w:tc>
          <w:tcPr>
            <w:tcW w:w="2835" w:type="dxa"/>
          </w:tcPr>
          <w:p w14:paraId="7CF8B836"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Порядок подання документів</w:t>
            </w:r>
          </w:p>
        </w:tc>
        <w:tc>
          <w:tcPr>
            <w:tcW w:w="6769" w:type="dxa"/>
          </w:tcPr>
          <w:p w14:paraId="147FC259" w14:textId="6A91B688" w:rsidR="00930FD5" w:rsidRPr="00D91651" w:rsidRDefault="00930FD5" w:rsidP="00930FD5">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У разі подання конкурсної пропозиції у паперовій формі така пропозиція подається за місцезнаходженням Товариства особисто або надсилається поштовим відправленням з описом вкладення. Документи у паперовій формі підписуються уповноваженою особою суб’єкта аудиторської діяльності. Копії документів, що подаються у складі конкурсної пропозиції у паперовій формі, повинні бути засвідчені підписом уповноваженої особи суб’єкта аудиторської діяльності. </w:t>
            </w:r>
            <w:r w:rsidR="0034507E" w:rsidRPr="00D91651">
              <w:rPr>
                <w:rFonts w:ascii="Times New Roman" w:hAnsi="Times New Roman" w:cs="Times New Roman"/>
                <w:sz w:val="24"/>
                <w:szCs w:val="24"/>
                <w:lang w:val="uk-UA"/>
              </w:rPr>
              <w:t>Всі копії документів надані учасниками конкурсу мають бути завірені надписом: «Згідно з оригіналом» або «Копія вірна», назва посади, особистого підпису уповноваженої особи, яка засвідчує копію, ПІБ, дата засвідчення копії.</w:t>
            </w:r>
          </w:p>
          <w:p w14:paraId="6CBFD8BD" w14:textId="5E3D41D1" w:rsidR="0013704C" w:rsidRPr="00D91651" w:rsidRDefault="00930FD5"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У разі подання конкурсної пропозиції в електронній формі така пропозиція надсилається на адресу електронної пошти</w:t>
            </w:r>
            <w:r w:rsidRPr="00D91651">
              <w:t xml:space="preserve"> </w:t>
            </w:r>
            <w:hyperlink r:id="rId12" w:history="1">
              <w:r w:rsidRPr="00D91651">
                <w:rPr>
                  <w:rStyle w:val="Hyperlink"/>
                  <w:rFonts w:ascii="Times New Roman" w:hAnsi="Times New Roman" w:cs="Times New Roman"/>
                  <w:sz w:val="24"/>
                  <w:szCs w:val="24"/>
                  <w:lang w:val="uk-UA"/>
                </w:rPr>
                <w:t>yuliya.seredyna@jti.com</w:t>
              </w:r>
            </w:hyperlink>
            <w:r w:rsidRPr="00D91651">
              <w:rPr>
                <w:rFonts w:ascii="Times New Roman" w:hAnsi="Times New Roman" w:cs="Times New Roman"/>
                <w:sz w:val="24"/>
                <w:szCs w:val="24"/>
                <w:lang w:val="uk-UA"/>
              </w:rPr>
              <w:t xml:space="preserve"> у вигляді електронних документів</w:t>
            </w:r>
            <w:r w:rsidRPr="00D91651">
              <w:t xml:space="preserve"> </w:t>
            </w:r>
            <w:r w:rsidRPr="00D91651">
              <w:rPr>
                <w:rFonts w:ascii="Times New Roman" w:hAnsi="Times New Roman" w:cs="Times New Roman"/>
                <w:sz w:val="24"/>
                <w:szCs w:val="24"/>
                <w:lang w:val="uk-UA"/>
              </w:rPr>
              <w:t>з темою листа «На конкурс з відбору аудиторів». Документи в електронній формі повинні бути підписані кваліфікованим електронним підписом уповноваженої особи суб’єкта аудиторської діяльності.</w:t>
            </w:r>
          </w:p>
        </w:tc>
      </w:tr>
      <w:tr w:rsidR="005F6792" w:rsidRPr="00D91651" w14:paraId="61D7C602" w14:textId="77777777" w:rsidTr="0013704C">
        <w:tc>
          <w:tcPr>
            <w:tcW w:w="10421" w:type="dxa"/>
            <w:gridSpan w:val="3"/>
          </w:tcPr>
          <w:p w14:paraId="478F5C61"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ІІІ. Подання конкурсної пропозиції</w:t>
            </w:r>
          </w:p>
        </w:tc>
      </w:tr>
      <w:tr w:rsidR="009D7DFF" w:rsidRPr="00D91651" w14:paraId="004F9E62" w14:textId="77777777" w:rsidTr="0013704C">
        <w:tc>
          <w:tcPr>
            <w:tcW w:w="817" w:type="dxa"/>
          </w:tcPr>
          <w:p w14:paraId="2DD43396"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1.</w:t>
            </w:r>
          </w:p>
        </w:tc>
        <w:tc>
          <w:tcPr>
            <w:tcW w:w="2835" w:type="dxa"/>
          </w:tcPr>
          <w:p w14:paraId="40CBDACF" w14:textId="77777777" w:rsidR="0013704C" w:rsidRPr="00D91651" w:rsidRDefault="002A0AE1"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Термін подання конкурсних </w:t>
            </w:r>
            <w:r w:rsidR="0013704C" w:rsidRPr="00D91651">
              <w:rPr>
                <w:rFonts w:ascii="Times New Roman" w:hAnsi="Times New Roman" w:cs="Times New Roman"/>
                <w:sz w:val="24"/>
                <w:szCs w:val="24"/>
                <w:lang w:val="uk-UA"/>
              </w:rPr>
              <w:t>пропозицій</w:t>
            </w:r>
          </w:p>
        </w:tc>
        <w:tc>
          <w:tcPr>
            <w:tcW w:w="6769" w:type="dxa"/>
          </w:tcPr>
          <w:p w14:paraId="6795FE74" w14:textId="79A625D0" w:rsidR="0013704C" w:rsidRPr="00D91651" w:rsidRDefault="00821B15"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з 00 год. 00 хв. </w:t>
            </w:r>
            <w:r w:rsidR="0077085B" w:rsidRPr="00D91651">
              <w:rPr>
                <w:rFonts w:ascii="Times New Roman" w:hAnsi="Times New Roman" w:cs="Times New Roman"/>
                <w:sz w:val="24"/>
                <w:szCs w:val="24"/>
                <w:lang w:val="uk-UA"/>
              </w:rPr>
              <w:t>1</w:t>
            </w:r>
            <w:r w:rsidR="00674BF6" w:rsidRPr="00D91651">
              <w:rPr>
                <w:rFonts w:ascii="Times New Roman" w:hAnsi="Times New Roman" w:cs="Times New Roman"/>
                <w:sz w:val="24"/>
                <w:szCs w:val="24"/>
                <w:lang w:val="uk-UA"/>
              </w:rPr>
              <w:t>4</w:t>
            </w:r>
            <w:r w:rsidR="0077085B" w:rsidRPr="00D91651">
              <w:rPr>
                <w:rFonts w:ascii="Times New Roman" w:hAnsi="Times New Roman" w:cs="Times New Roman"/>
                <w:sz w:val="24"/>
                <w:szCs w:val="24"/>
                <w:lang w:val="uk-UA"/>
              </w:rPr>
              <w:t xml:space="preserve"> травня</w:t>
            </w:r>
            <w:r w:rsidRPr="00D91651">
              <w:rPr>
                <w:rFonts w:ascii="Times New Roman" w:hAnsi="Times New Roman" w:cs="Times New Roman"/>
                <w:sz w:val="24"/>
                <w:szCs w:val="24"/>
                <w:lang w:val="uk-UA"/>
              </w:rPr>
              <w:t xml:space="preserve"> 20</w:t>
            </w:r>
            <w:r w:rsidR="00A618BF" w:rsidRPr="00D91651">
              <w:rPr>
                <w:rFonts w:ascii="Times New Roman" w:hAnsi="Times New Roman" w:cs="Times New Roman"/>
                <w:sz w:val="24"/>
                <w:szCs w:val="24"/>
                <w:lang w:val="uk-UA"/>
              </w:rPr>
              <w:t>2</w:t>
            </w:r>
            <w:r w:rsidR="0077085B" w:rsidRPr="00D91651">
              <w:rPr>
                <w:rFonts w:ascii="Times New Roman" w:hAnsi="Times New Roman" w:cs="Times New Roman"/>
                <w:sz w:val="24"/>
                <w:szCs w:val="24"/>
                <w:lang w:val="uk-UA"/>
              </w:rPr>
              <w:t>6</w:t>
            </w:r>
            <w:r w:rsidRPr="00D91651">
              <w:rPr>
                <w:rFonts w:ascii="Times New Roman" w:hAnsi="Times New Roman" w:cs="Times New Roman"/>
                <w:sz w:val="24"/>
                <w:szCs w:val="24"/>
                <w:lang w:val="uk-UA"/>
              </w:rPr>
              <w:t xml:space="preserve"> р. до </w:t>
            </w:r>
            <w:r w:rsidR="00674BF6" w:rsidRPr="00D91651">
              <w:rPr>
                <w:rFonts w:ascii="Times New Roman" w:hAnsi="Times New Roman" w:cs="Times New Roman"/>
                <w:sz w:val="24"/>
                <w:szCs w:val="24"/>
                <w:lang w:val="uk-UA"/>
              </w:rPr>
              <w:t>23 год. 59 хв. 2</w:t>
            </w:r>
            <w:r w:rsidR="006B0B6D" w:rsidRPr="00D91651">
              <w:rPr>
                <w:rFonts w:ascii="Times New Roman" w:hAnsi="Times New Roman" w:cs="Times New Roman"/>
                <w:sz w:val="24"/>
                <w:szCs w:val="24"/>
                <w:lang w:val="uk-UA"/>
              </w:rPr>
              <w:t>5</w:t>
            </w:r>
            <w:r w:rsidR="00674BF6" w:rsidRPr="00D91651">
              <w:rPr>
                <w:rFonts w:ascii="Times New Roman" w:hAnsi="Times New Roman" w:cs="Times New Roman"/>
                <w:sz w:val="24"/>
                <w:szCs w:val="24"/>
                <w:lang w:val="uk-UA"/>
              </w:rPr>
              <w:t xml:space="preserve"> травня 2026 р.</w:t>
            </w:r>
          </w:p>
        </w:tc>
      </w:tr>
      <w:tr w:rsidR="005F6792" w:rsidRPr="00D91651" w14:paraId="6ABBAE82" w14:textId="77777777" w:rsidTr="0013704C">
        <w:tc>
          <w:tcPr>
            <w:tcW w:w="10421" w:type="dxa"/>
            <w:gridSpan w:val="3"/>
          </w:tcPr>
          <w:p w14:paraId="097BBAD8"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ІV. Оцінка конкурсної пропозиції та результати конкурсу</w:t>
            </w:r>
          </w:p>
        </w:tc>
      </w:tr>
      <w:tr w:rsidR="009D7DFF" w:rsidRPr="00D91651" w14:paraId="5A20BB83" w14:textId="77777777" w:rsidTr="0013704C">
        <w:tc>
          <w:tcPr>
            <w:tcW w:w="817" w:type="dxa"/>
          </w:tcPr>
          <w:p w14:paraId="3D22A8BA"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1.1</w:t>
            </w:r>
          </w:p>
        </w:tc>
        <w:tc>
          <w:tcPr>
            <w:tcW w:w="2835" w:type="dxa"/>
          </w:tcPr>
          <w:p w14:paraId="75AFCD9F"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Перелік критеріїв оцінки </w:t>
            </w:r>
          </w:p>
          <w:p w14:paraId="747035BC"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конкурсних пропозицій</w:t>
            </w:r>
          </w:p>
        </w:tc>
        <w:tc>
          <w:tcPr>
            <w:tcW w:w="6769" w:type="dxa"/>
          </w:tcPr>
          <w:p w14:paraId="198740BB" w14:textId="77777777" w:rsidR="007557A6" w:rsidRPr="00D91651" w:rsidRDefault="007557A6" w:rsidP="007557A6">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При оцінці та аналізі конкурсних пропозицій Аудиторський комітет враховує наступні критерії:</w:t>
            </w:r>
          </w:p>
          <w:p w14:paraId="2B8F6EA5" w14:textId="77777777" w:rsidR="007557A6" w:rsidRPr="00D91651" w:rsidRDefault="003A5452" w:rsidP="007557A6">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результати контролю якості послуг, що надаються суб'єктами аудиторської діяльності, які беруть участь у конкурсі;</w:t>
            </w:r>
            <w:r w:rsidR="00CF5F74" w:rsidRPr="00D91651">
              <w:rPr>
                <w:rFonts w:ascii="Times New Roman" w:hAnsi="Times New Roman" w:cs="Times New Roman"/>
                <w:sz w:val="24"/>
                <w:szCs w:val="24"/>
                <w:lang w:val="uk-UA"/>
              </w:rPr>
              <w:t xml:space="preserve"> </w:t>
            </w:r>
          </w:p>
          <w:p w14:paraId="1303D59C" w14:textId="77777777" w:rsidR="0090110F" w:rsidRPr="00D91651" w:rsidRDefault="003A5452" w:rsidP="007557A6">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досвід надання аудиторських послуг з обов'язкового аудиту фінансової звітності підприємствам, що становлять суспільний інтерес;</w:t>
            </w:r>
          </w:p>
          <w:p w14:paraId="310FC206" w14:textId="1941F940" w:rsidR="007557A6" w:rsidRPr="00D91651" w:rsidRDefault="003A5452" w:rsidP="007557A6">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 </w:t>
            </w:r>
            <w:r w:rsidR="00CF5F74" w:rsidRPr="00D91651">
              <w:rPr>
                <w:rFonts w:ascii="Times New Roman" w:hAnsi="Times New Roman" w:cs="Times New Roman"/>
                <w:sz w:val="24"/>
                <w:szCs w:val="24"/>
                <w:lang w:val="uk-UA"/>
              </w:rPr>
              <w:t xml:space="preserve">- вартість послуг, зазначену у комерційній пропозиції; </w:t>
            </w:r>
          </w:p>
          <w:p w14:paraId="77E65390" w14:textId="7C3D534B" w:rsidR="0013704C" w:rsidRPr="00D91651" w:rsidRDefault="00CF5F74"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прогнозований строк виконання суб’єктом</w:t>
            </w:r>
            <w:r w:rsidR="003A5452" w:rsidRPr="00D91651">
              <w:rPr>
                <w:rFonts w:ascii="Times New Roman" w:hAnsi="Times New Roman" w:cs="Times New Roman"/>
                <w:sz w:val="24"/>
                <w:szCs w:val="24"/>
                <w:lang w:val="uk-UA"/>
              </w:rPr>
              <w:t xml:space="preserve"> аудиторської діяльності </w:t>
            </w:r>
            <w:r w:rsidRPr="00D91651">
              <w:rPr>
                <w:rFonts w:ascii="Times New Roman" w:hAnsi="Times New Roman" w:cs="Times New Roman"/>
                <w:sz w:val="24"/>
                <w:szCs w:val="24"/>
                <w:lang w:val="uk-UA"/>
              </w:rPr>
              <w:t>завдання</w:t>
            </w:r>
            <w:r w:rsidR="003A5452" w:rsidRPr="00D91651">
              <w:rPr>
                <w:rFonts w:ascii="Times New Roman" w:hAnsi="Times New Roman" w:cs="Times New Roman"/>
                <w:sz w:val="24"/>
                <w:szCs w:val="24"/>
                <w:lang w:val="uk-UA"/>
              </w:rPr>
              <w:t xml:space="preserve"> з обов’язкового аудиту </w:t>
            </w:r>
            <w:r w:rsidRPr="00D91651">
              <w:rPr>
                <w:rFonts w:ascii="Times New Roman" w:hAnsi="Times New Roman" w:cs="Times New Roman"/>
                <w:sz w:val="24"/>
                <w:szCs w:val="24"/>
                <w:lang w:val="uk-UA"/>
              </w:rPr>
              <w:t>фінансової звітності</w:t>
            </w:r>
            <w:r w:rsidR="0090110F" w:rsidRPr="00D91651">
              <w:rPr>
                <w:rFonts w:ascii="Times New Roman" w:hAnsi="Times New Roman" w:cs="Times New Roman"/>
                <w:sz w:val="24"/>
                <w:szCs w:val="24"/>
                <w:lang w:val="uk-UA"/>
              </w:rPr>
              <w:t>.</w:t>
            </w:r>
          </w:p>
        </w:tc>
      </w:tr>
      <w:tr w:rsidR="009D7DFF" w:rsidRPr="00D91651" w14:paraId="3994EB43" w14:textId="77777777" w:rsidTr="0013704C">
        <w:tc>
          <w:tcPr>
            <w:tcW w:w="817" w:type="dxa"/>
          </w:tcPr>
          <w:p w14:paraId="34C688B3"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1.2</w:t>
            </w:r>
          </w:p>
        </w:tc>
        <w:tc>
          <w:tcPr>
            <w:tcW w:w="2835" w:type="dxa"/>
          </w:tcPr>
          <w:p w14:paraId="3F771B63"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Проведення оцінки </w:t>
            </w:r>
          </w:p>
          <w:p w14:paraId="57626F11"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конкурсних пропозицій</w:t>
            </w:r>
          </w:p>
        </w:tc>
        <w:tc>
          <w:tcPr>
            <w:tcW w:w="6769" w:type="dxa"/>
          </w:tcPr>
          <w:p w14:paraId="764BD1AA" w14:textId="49B568A4" w:rsidR="00011F3D"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Протягом </w:t>
            </w:r>
            <w:r w:rsidR="00AC76DB" w:rsidRPr="00D91651">
              <w:rPr>
                <w:rFonts w:ascii="Times New Roman" w:hAnsi="Times New Roman" w:cs="Times New Roman"/>
                <w:sz w:val="24"/>
                <w:szCs w:val="24"/>
                <w:lang w:val="uk-UA"/>
              </w:rPr>
              <w:t>2</w:t>
            </w:r>
            <w:r w:rsidR="00011F3D" w:rsidRPr="00D91651">
              <w:rPr>
                <w:rFonts w:ascii="Times New Roman" w:hAnsi="Times New Roman" w:cs="Times New Roman"/>
                <w:sz w:val="24"/>
                <w:szCs w:val="24"/>
                <w:lang w:val="uk-UA"/>
              </w:rPr>
              <w:t>-х</w:t>
            </w:r>
            <w:r w:rsidRPr="00D91651">
              <w:rPr>
                <w:rFonts w:ascii="Times New Roman" w:hAnsi="Times New Roman" w:cs="Times New Roman"/>
                <w:sz w:val="24"/>
                <w:szCs w:val="24"/>
                <w:lang w:val="uk-UA"/>
              </w:rPr>
              <w:t xml:space="preserve"> робочих днів з дня</w:t>
            </w:r>
            <w:r w:rsidR="002A0AE1" w:rsidRPr="00D91651">
              <w:rPr>
                <w:rFonts w:ascii="Times New Roman" w:hAnsi="Times New Roman" w:cs="Times New Roman"/>
                <w:sz w:val="24"/>
                <w:szCs w:val="24"/>
                <w:lang w:val="uk-UA"/>
              </w:rPr>
              <w:t xml:space="preserve"> закінчення </w:t>
            </w:r>
            <w:r w:rsidR="006E1011" w:rsidRPr="00D91651">
              <w:rPr>
                <w:rFonts w:ascii="Times New Roman" w:hAnsi="Times New Roman" w:cs="Times New Roman"/>
                <w:sz w:val="24"/>
                <w:szCs w:val="24"/>
                <w:lang w:val="uk-UA"/>
              </w:rPr>
              <w:t>терміну</w:t>
            </w:r>
            <w:r w:rsidR="002A0AE1" w:rsidRPr="00D91651">
              <w:rPr>
                <w:rFonts w:ascii="Times New Roman" w:hAnsi="Times New Roman" w:cs="Times New Roman"/>
                <w:sz w:val="24"/>
                <w:szCs w:val="24"/>
                <w:lang w:val="uk-UA"/>
              </w:rPr>
              <w:t xml:space="preserve"> для подання </w:t>
            </w:r>
            <w:r w:rsidRPr="00D91651">
              <w:rPr>
                <w:rFonts w:ascii="Times New Roman" w:hAnsi="Times New Roman" w:cs="Times New Roman"/>
                <w:sz w:val="24"/>
                <w:szCs w:val="24"/>
                <w:lang w:val="uk-UA"/>
              </w:rPr>
              <w:t xml:space="preserve">конкурсних пропозицій </w:t>
            </w:r>
            <w:r w:rsidR="00011F3D" w:rsidRPr="00D91651">
              <w:rPr>
                <w:rFonts w:ascii="Times New Roman" w:hAnsi="Times New Roman" w:cs="Times New Roman"/>
                <w:sz w:val="24"/>
                <w:szCs w:val="24"/>
                <w:lang w:val="uk-UA"/>
              </w:rPr>
              <w:t xml:space="preserve">Аудиторський </w:t>
            </w:r>
            <w:r w:rsidR="001816EB" w:rsidRPr="00D91651">
              <w:rPr>
                <w:rFonts w:ascii="Times New Roman" w:hAnsi="Times New Roman" w:cs="Times New Roman"/>
                <w:sz w:val="24"/>
                <w:szCs w:val="24"/>
                <w:lang w:val="uk-UA"/>
              </w:rPr>
              <w:t>к</w:t>
            </w:r>
            <w:r w:rsidR="00011F3D" w:rsidRPr="00D91651">
              <w:rPr>
                <w:rFonts w:ascii="Times New Roman" w:hAnsi="Times New Roman" w:cs="Times New Roman"/>
                <w:sz w:val="24"/>
                <w:szCs w:val="24"/>
                <w:lang w:val="uk-UA"/>
              </w:rPr>
              <w:t>омітет</w:t>
            </w:r>
            <w:r w:rsidRPr="00D91651">
              <w:rPr>
                <w:rFonts w:ascii="Times New Roman" w:hAnsi="Times New Roman" w:cs="Times New Roman"/>
                <w:sz w:val="24"/>
                <w:szCs w:val="24"/>
                <w:lang w:val="uk-UA"/>
              </w:rPr>
              <w:t xml:space="preserve"> </w:t>
            </w:r>
            <w:r w:rsidR="00011F3D" w:rsidRPr="00D91651">
              <w:rPr>
                <w:rFonts w:ascii="Times New Roman" w:hAnsi="Times New Roman" w:cs="Times New Roman"/>
                <w:sz w:val="24"/>
                <w:szCs w:val="24"/>
                <w:lang w:val="uk-UA"/>
              </w:rPr>
              <w:t>АТ</w:t>
            </w:r>
            <w:r w:rsidR="006E1011" w:rsidRPr="00D91651">
              <w:rPr>
                <w:rFonts w:ascii="Times New Roman" w:hAnsi="Times New Roman" w:cs="Times New Roman"/>
                <w:sz w:val="24"/>
                <w:szCs w:val="24"/>
                <w:lang w:val="uk-UA"/>
              </w:rPr>
              <w:t> </w:t>
            </w:r>
            <w:r w:rsidR="00011F3D" w:rsidRPr="00D91651">
              <w:rPr>
                <w:rFonts w:ascii="Times New Roman" w:hAnsi="Times New Roman" w:cs="Times New Roman"/>
                <w:sz w:val="24"/>
                <w:szCs w:val="24"/>
                <w:lang w:val="uk-UA"/>
              </w:rPr>
              <w:t>"ДЖЕЙ ТІ ІНТЕРНЕШНЛ КОМПАНІ УКРАЇНА" перевіряє, розглядає,</w:t>
            </w:r>
            <w:r w:rsidRPr="00D91651">
              <w:rPr>
                <w:rFonts w:ascii="Times New Roman" w:hAnsi="Times New Roman" w:cs="Times New Roman"/>
                <w:sz w:val="24"/>
                <w:szCs w:val="24"/>
                <w:lang w:val="uk-UA"/>
              </w:rPr>
              <w:t xml:space="preserve"> оцінює</w:t>
            </w:r>
            <w:r w:rsidR="00011F3D" w:rsidRPr="00D91651">
              <w:rPr>
                <w:rFonts w:ascii="Times New Roman" w:hAnsi="Times New Roman" w:cs="Times New Roman"/>
                <w:sz w:val="24"/>
                <w:szCs w:val="24"/>
                <w:lang w:val="uk-UA"/>
              </w:rPr>
              <w:t xml:space="preserve"> та аналізує</w:t>
            </w:r>
            <w:r w:rsidRPr="00D91651">
              <w:rPr>
                <w:rFonts w:ascii="Times New Roman" w:hAnsi="Times New Roman" w:cs="Times New Roman"/>
                <w:sz w:val="24"/>
                <w:szCs w:val="24"/>
                <w:lang w:val="uk-UA"/>
              </w:rPr>
              <w:t xml:space="preserve"> конкурсні пропозиції, </w:t>
            </w:r>
            <w:r w:rsidR="002A0AE1" w:rsidRPr="00D91651">
              <w:rPr>
                <w:rFonts w:ascii="Times New Roman" w:hAnsi="Times New Roman" w:cs="Times New Roman"/>
                <w:sz w:val="24"/>
                <w:szCs w:val="24"/>
                <w:lang w:val="uk-UA"/>
              </w:rPr>
              <w:t xml:space="preserve">подані суб’єктами аудиторської </w:t>
            </w:r>
            <w:r w:rsidRPr="00D91651">
              <w:rPr>
                <w:rFonts w:ascii="Times New Roman" w:hAnsi="Times New Roman" w:cs="Times New Roman"/>
                <w:sz w:val="24"/>
                <w:szCs w:val="24"/>
                <w:lang w:val="uk-UA"/>
              </w:rPr>
              <w:t>діяльності</w:t>
            </w:r>
            <w:r w:rsidR="00011F3D" w:rsidRPr="00D91651">
              <w:rPr>
                <w:rFonts w:ascii="Times New Roman" w:hAnsi="Times New Roman" w:cs="Times New Roman"/>
                <w:sz w:val="24"/>
                <w:szCs w:val="24"/>
                <w:lang w:val="uk-UA"/>
              </w:rPr>
              <w:t xml:space="preserve"> (учасниками)</w:t>
            </w:r>
            <w:r w:rsidRPr="00D91651">
              <w:rPr>
                <w:rFonts w:ascii="Times New Roman" w:hAnsi="Times New Roman" w:cs="Times New Roman"/>
                <w:sz w:val="24"/>
                <w:szCs w:val="24"/>
                <w:lang w:val="uk-UA"/>
              </w:rPr>
              <w:t>, за встановленими к</w:t>
            </w:r>
            <w:r w:rsidR="002A0AE1" w:rsidRPr="00D91651">
              <w:rPr>
                <w:rFonts w:ascii="Times New Roman" w:hAnsi="Times New Roman" w:cs="Times New Roman"/>
                <w:sz w:val="24"/>
                <w:szCs w:val="24"/>
                <w:lang w:val="uk-UA"/>
              </w:rPr>
              <w:t>ритеріями відбору</w:t>
            </w:r>
            <w:r w:rsidR="00011F3D" w:rsidRPr="00D91651">
              <w:rPr>
                <w:rFonts w:ascii="Times New Roman" w:hAnsi="Times New Roman" w:cs="Times New Roman"/>
                <w:sz w:val="24"/>
                <w:szCs w:val="24"/>
                <w:lang w:val="uk-UA"/>
              </w:rPr>
              <w:t>. За результатом розгляду та оцінки конкурсних пропозицій Аудиторський Комітет складає звіт про висновки процедури відбору.</w:t>
            </w:r>
            <w:r w:rsidRPr="00D91651">
              <w:rPr>
                <w:rFonts w:ascii="Times New Roman" w:hAnsi="Times New Roman" w:cs="Times New Roman"/>
                <w:sz w:val="24"/>
                <w:szCs w:val="24"/>
                <w:lang w:val="uk-UA"/>
              </w:rPr>
              <w:t xml:space="preserve"> </w:t>
            </w:r>
            <w:r w:rsidR="00011F3D" w:rsidRPr="00D91651">
              <w:rPr>
                <w:rFonts w:ascii="Times New Roman" w:hAnsi="Times New Roman" w:cs="Times New Roman"/>
                <w:sz w:val="24"/>
                <w:szCs w:val="24"/>
                <w:lang w:val="uk-UA"/>
              </w:rPr>
              <w:t xml:space="preserve">Аудиторський Комітет надає Генеральному директору Товариства Звіт про висновки процедури відбору учасників, які брали участь у конкурсі для надання послуг з обов'язкового аудиту фінансової звітності та представляє обґрунтовані рекомендації щодо призначення суб’єкта (суб’єктів) аудиторської діяльності для надання послуг з обов’язкового аудиту фінансової звітності, які мають включати щонайменше дві </w:t>
            </w:r>
            <w:r w:rsidR="00011F3D" w:rsidRPr="00D91651">
              <w:rPr>
                <w:rFonts w:ascii="Times New Roman" w:hAnsi="Times New Roman" w:cs="Times New Roman"/>
                <w:sz w:val="24"/>
                <w:szCs w:val="24"/>
                <w:lang w:val="uk-UA"/>
              </w:rPr>
              <w:lastRenderedPageBreak/>
              <w:t>пропозиції щодо відбору суб’єктів аудиторської діяльності для проведення обов’язкового аудиту фінансової звітності.</w:t>
            </w:r>
          </w:p>
          <w:p w14:paraId="55B75593" w14:textId="77777777" w:rsidR="0013704C" w:rsidRPr="00D91651" w:rsidRDefault="00011F3D"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Відповідний звіт має включати щонайменше дві пропозиції щодо відбору суб'єктів аудиторської діяльності для проведення обов'язкового аудиту фінансової звітності.</w:t>
            </w:r>
          </w:p>
          <w:p w14:paraId="227F27EC" w14:textId="77777777" w:rsidR="00850E56" w:rsidRPr="00D91651" w:rsidRDefault="00850E56" w:rsidP="00332A00">
            <w:pPr>
              <w:jc w:val="both"/>
              <w:rPr>
                <w:rFonts w:ascii="Times New Roman" w:hAnsi="Times New Roman" w:cs="Times New Roman"/>
                <w:sz w:val="24"/>
                <w:szCs w:val="24"/>
                <w:lang w:val="uk-UA"/>
              </w:rPr>
            </w:pPr>
          </w:p>
          <w:p w14:paraId="079B2B66" w14:textId="77777777" w:rsidR="00F40B1F" w:rsidRPr="00D91651" w:rsidRDefault="00F40B1F" w:rsidP="00F40B1F">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Генеральний директор розглядає рекомендації Аудиторського </w:t>
            </w:r>
          </w:p>
          <w:p w14:paraId="755ADB1D" w14:textId="774348A0" w:rsidR="00C931B5" w:rsidRPr="00D91651" w:rsidRDefault="00F40B1F"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комітету та формує пропозиції для загальних зборів акціонерів Товариства про призначення суб'єкта (суб'єктів) аудиторської діяльності для надання послуг з обов'язкового аудиту фінансової звітності. Такі пропозиції мають включати рекомендації Аудиторського комітету, а також обґрунтовані рекомендації щодо вибору одного суб'єкта аудиторської діяльності або групи суб’єктів аудиторської діяльності, які надаватимуть послуги з аудиту спільно. </w:t>
            </w:r>
            <w:r w:rsidR="00C931B5" w:rsidRPr="00D91651">
              <w:rPr>
                <w:rFonts w:ascii="Times New Roman" w:hAnsi="Times New Roman" w:cs="Times New Roman"/>
                <w:sz w:val="24"/>
                <w:szCs w:val="24"/>
                <w:lang w:val="uk-UA"/>
              </w:rPr>
              <w:t xml:space="preserve"> </w:t>
            </w:r>
          </w:p>
        </w:tc>
      </w:tr>
      <w:tr w:rsidR="009D7DFF" w:rsidRPr="00D91651" w14:paraId="5DE34251" w14:textId="77777777" w:rsidTr="0013704C">
        <w:tc>
          <w:tcPr>
            <w:tcW w:w="817" w:type="dxa"/>
          </w:tcPr>
          <w:p w14:paraId="21122968"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lastRenderedPageBreak/>
              <w:t>1.3</w:t>
            </w:r>
          </w:p>
        </w:tc>
        <w:tc>
          <w:tcPr>
            <w:tcW w:w="2835" w:type="dxa"/>
          </w:tcPr>
          <w:p w14:paraId="50CB39DF" w14:textId="77777777" w:rsidR="0013704C" w:rsidRPr="00D91651" w:rsidRDefault="0013704C" w:rsidP="004926A5">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Повідомлення</w:t>
            </w:r>
            <w:r w:rsidR="004926A5" w:rsidRPr="00D91651">
              <w:rPr>
                <w:rFonts w:ascii="Times New Roman" w:hAnsi="Times New Roman" w:cs="Times New Roman"/>
                <w:sz w:val="24"/>
                <w:szCs w:val="24"/>
                <w:lang w:val="uk-UA"/>
              </w:rPr>
              <w:t xml:space="preserve"> </w:t>
            </w:r>
            <w:r w:rsidRPr="00D91651">
              <w:rPr>
                <w:rFonts w:ascii="Times New Roman" w:hAnsi="Times New Roman" w:cs="Times New Roman"/>
                <w:sz w:val="24"/>
                <w:szCs w:val="24"/>
                <w:lang w:val="uk-UA"/>
              </w:rPr>
              <w:t>про результати конкурсу</w:t>
            </w:r>
          </w:p>
        </w:tc>
        <w:tc>
          <w:tcPr>
            <w:tcW w:w="6769" w:type="dxa"/>
          </w:tcPr>
          <w:p w14:paraId="1F77F79B" w14:textId="77777777" w:rsidR="0013704C" w:rsidRPr="00D91651" w:rsidRDefault="00C931B5"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Інформація про результати конкурсу розміщується на офіційному веб-сайті Товариства в мережі Інтернет за посиланням jti.pat.ua. </w:t>
            </w:r>
          </w:p>
          <w:p w14:paraId="5862B5BF" w14:textId="47A39923" w:rsidR="00C931B5" w:rsidRPr="00D91651" w:rsidRDefault="006E5BB5"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Товариство</w:t>
            </w:r>
            <w:r w:rsidR="00C931B5" w:rsidRPr="00D91651">
              <w:rPr>
                <w:rFonts w:ascii="Times New Roman" w:hAnsi="Times New Roman" w:cs="Times New Roman"/>
                <w:sz w:val="24"/>
                <w:szCs w:val="24"/>
                <w:lang w:val="uk-UA"/>
              </w:rPr>
              <w:t xml:space="preserve"> інформує учасників конкурсу, яких було рекомендовано до призначення, протягом 3-х робочих днів з дня прийняття цього рішення шляхом відправки електронного повідомлення з електронної пошти </w:t>
            </w:r>
            <w:r w:rsidR="00D0334A" w:rsidRPr="00D91651">
              <w:rPr>
                <w:rFonts w:ascii="Times New Roman" w:hAnsi="Times New Roman" w:cs="Times New Roman"/>
                <w:sz w:val="24"/>
                <w:szCs w:val="24"/>
                <w:lang w:val="uk-UA"/>
              </w:rPr>
              <w:t>АТ "ДЖЕЙ ТІ ІНТЕРНЕШНЛ КОМПАНІ УКРАЇНА"</w:t>
            </w:r>
            <w:r w:rsidR="00C931B5" w:rsidRPr="00D91651">
              <w:rPr>
                <w:rFonts w:ascii="Times New Roman" w:hAnsi="Times New Roman" w:cs="Times New Roman"/>
                <w:sz w:val="24"/>
                <w:szCs w:val="24"/>
                <w:lang w:val="uk-UA"/>
              </w:rPr>
              <w:t xml:space="preserve"> на вказану в конкурсній пропозиції суб'єктом аудиторської діяльності його електронну пошту.</w:t>
            </w:r>
          </w:p>
        </w:tc>
      </w:tr>
      <w:tr w:rsidR="005F6792" w:rsidRPr="00D91651" w14:paraId="4B1A84B5" w14:textId="77777777" w:rsidTr="0013704C">
        <w:tc>
          <w:tcPr>
            <w:tcW w:w="10421" w:type="dxa"/>
            <w:gridSpan w:val="3"/>
          </w:tcPr>
          <w:p w14:paraId="727406C6"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V. Призначення суб’єкта аудиторської діяльності та укладання договору про надання </w:t>
            </w:r>
          </w:p>
          <w:p w14:paraId="6834C29A"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аудиторських послуг</w:t>
            </w:r>
          </w:p>
        </w:tc>
      </w:tr>
      <w:tr w:rsidR="009D7DFF" w:rsidRPr="00D91651" w14:paraId="06DA47B8" w14:textId="77777777" w:rsidTr="0013704C">
        <w:tc>
          <w:tcPr>
            <w:tcW w:w="817" w:type="dxa"/>
          </w:tcPr>
          <w:p w14:paraId="5361E9C5"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1.1</w:t>
            </w:r>
          </w:p>
        </w:tc>
        <w:tc>
          <w:tcPr>
            <w:tcW w:w="2835" w:type="dxa"/>
          </w:tcPr>
          <w:p w14:paraId="6E52187C"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Призначення суб’єкта </w:t>
            </w:r>
          </w:p>
          <w:p w14:paraId="5E8238CB"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аудиторської діяльності</w:t>
            </w:r>
          </w:p>
        </w:tc>
        <w:tc>
          <w:tcPr>
            <w:tcW w:w="6769" w:type="dxa"/>
          </w:tcPr>
          <w:p w14:paraId="44C9A561" w14:textId="14B6CF80"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Рішення про призначення суб'єкта аудиторської </w:t>
            </w:r>
            <w:r w:rsidR="002A0AE1" w:rsidRPr="00D91651">
              <w:rPr>
                <w:rFonts w:ascii="Times New Roman" w:hAnsi="Times New Roman" w:cs="Times New Roman"/>
                <w:sz w:val="24"/>
                <w:szCs w:val="24"/>
                <w:lang w:val="uk-UA"/>
              </w:rPr>
              <w:t xml:space="preserve">діяльності </w:t>
            </w:r>
            <w:r w:rsidRPr="00D91651">
              <w:rPr>
                <w:rFonts w:ascii="Times New Roman" w:hAnsi="Times New Roman" w:cs="Times New Roman"/>
                <w:sz w:val="24"/>
                <w:szCs w:val="24"/>
                <w:lang w:val="uk-UA"/>
              </w:rPr>
              <w:t>для нада</w:t>
            </w:r>
            <w:r w:rsidR="002A0AE1" w:rsidRPr="00D91651">
              <w:rPr>
                <w:rFonts w:ascii="Times New Roman" w:hAnsi="Times New Roman" w:cs="Times New Roman"/>
                <w:sz w:val="24"/>
                <w:szCs w:val="24"/>
                <w:lang w:val="uk-UA"/>
              </w:rPr>
              <w:t xml:space="preserve">ння послуг з </w:t>
            </w:r>
            <w:r w:rsidRPr="00D91651">
              <w:rPr>
                <w:rFonts w:ascii="Times New Roman" w:hAnsi="Times New Roman" w:cs="Times New Roman"/>
                <w:sz w:val="24"/>
                <w:szCs w:val="24"/>
                <w:lang w:val="uk-UA"/>
              </w:rPr>
              <w:t xml:space="preserve">обов'язкового аудиту фінансової звітності </w:t>
            </w:r>
            <w:r w:rsidR="002A0AE1" w:rsidRPr="00D91651">
              <w:rPr>
                <w:rFonts w:ascii="Times New Roman" w:hAnsi="Times New Roman" w:cs="Times New Roman"/>
                <w:sz w:val="24"/>
                <w:szCs w:val="24"/>
                <w:lang w:val="uk-UA"/>
              </w:rPr>
              <w:t>приймається</w:t>
            </w:r>
            <w:r w:rsidRPr="00D91651">
              <w:rPr>
                <w:rFonts w:ascii="Times New Roman" w:hAnsi="Times New Roman" w:cs="Times New Roman"/>
                <w:sz w:val="24"/>
                <w:szCs w:val="24"/>
                <w:lang w:val="uk-UA"/>
              </w:rPr>
              <w:t xml:space="preserve"> загальними зборами </w:t>
            </w:r>
            <w:r w:rsidR="0041487F" w:rsidRPr="00D91651">
              <w:rPr>
                <w:rFonts w:ascii="Times New Roman" w:hAnsi="Times New Roman" w:cs="Times New Roman"/>
                <w:sz w:val="24"/>
                <w:szCs w:val="24"/>
                <w:lang w:val="uk-UA"/>
              </w:rPr>
              <w:t xml:space="preserve">акціонерів </w:t>
            </w:r>
            <w:r w:rsidR="00C931B5" w:rsidRPr="00D91651">
              <w:rPr>
                <w:rFonts w:ascii="Times New Roman" w:hAnsi="Times New Roman" w:cs="Times New Roman"/>
                <w:sz w:val="24"/>
                <w:szCs w:val="24"/>
                <w:lang w:val="uk-UA"/>
              </w:rPr>
              <w:t>АТ "ДЖЕЙ ТІ ІНТЕРНЕШНЛ КОМПАНІ УКРАЇНА"</w:t>
            </w:r>
            <w:r w:rsidRPr="00D91651">
              <w:rPr>
                <w:rFonts w:ascii="Times New Roman" w:hAnsi="Times New Roman" w:cs="Times New Roman"/>
                <w:sz w:val="24"/>
                <w:szCs w:val="24"/>
                <w:lang w:val="uk-UA"/>
              </w:rPr>
              <w:t xml:space="preserve">. </w:t>
            </w:r>
          </w:p>
        </w:tc>
      </w:tr>
      <w:tr w:rsidR="009D7DFF" w:rsidRPr="00D91651" w14:paraId="29FD1AF0" w14:textId="77777777" w:rsidTr="0013704C">
        <w:tc>
          <w:tcPr>
            <w:tcW w:w="817" w:type="dxa"/>
          </w:tcPr>
          <w:p w14:paraId="7EFE0A46"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1.2</w:t>
            </w:r>
          </w:p>
        </w:tc>
        <w:tc>
          <w:tcPr>
            <w:tcW w:w="2835" w:type="dxa"/>
          </w:tcPr>
          <w:p w14:paraId="72DD149D" w14:textId="2C8F51E2"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Повідомлення про </w:t>
            </w:r>
            <w:r w:rsidR="0056121E" w:rsidRPr="00D91651">
              <w:rPr>
                <w:rFonts w:ascii="Times New Roman" w:hAnsi="Times New Roman" w:cs="Times New Roman"/>
                <w:sz w:val="24"/>
                <w:szCs w:val="24"/>
                <w:lang w:val="uk-UA"/>
              </w:rPr>
              <w:t>призначення</w:t>
            </w:r>
            <w:r w:rsidRPr="00D91651">
              <w:rPr>
                <w:rFonts w:ascii="Times New Roman" w:hAnsi="Times New Roman" w:cs="Times New Roman"/>
                <w:sz w:val="24"/>
                <w:szCs w:val="24"/>
                <w:lang w:val="uk-UA"/>
              </w:rPr>
              <w:t xml:space="preserve"> </w:t>
            </w:r>
          </w:p>
          <w:p w14:paraId="266CCE89"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суб’єкта аудиторської </w:t>
            </w:r>
          </w:p>
          <w:p w14:paraId="373C2F38"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діяльності</w:t>
            </w:r>
          </w:p>
        </w:tc>
        <w:tc>
          <w:tcPr>
            <w:tcW w:w="6769" w:type="dxa"/>
          </w:tcPr>
          <w:p w14:paraId="73C00E9A" w14:textId="2BAAB6E6" w:rsidR="0013704C" w:rsidRPr="00D91651" w:rsidRDefault="006B44AB"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АТ "ДЖЕЙ ТІ ІНТЕРНЕШНЛ КОМПАНІ УКРАЇНА"</w:t>
            </w:r>
            <w:r w:rsidR="0013704C" w:rsidRPr="00D91651">
              <w:rPr>
                <w:rFonts w:ascii="Times New Roman" w:hAnsi="Times New Roman" w:cs="Times New Roman"/>
                <w:sz w:val="24"/>
                <w:szCs w:val="24"/>
                <w:lang w:val="uk-UA"/>
              </w:rPr>
              <w:t xml:space="preserve"> протягом </w:t>
            </w:r>
            <w:r w:rsidR="00C931B5" w:rsidRPr="00D91651">
              <w:rPr>
                <w:rFonts w:ascii="Times New Roman" w:hAnsi="Times New Roman" w:cs="Times New Roman"/>
                <w:sz w:val="24"/>
                <w:szCs w:val="24"/>
                <w:lang w:val="uk-UA"/>
              </w:rPr>
              <w:t>3-х</w:t>
            </w:r>
            <w:r w:rsidR="0013704C" w:rsidRPr="00D91651">
              <w:rPr>
                <w:rFonts w:ascii="Times New Roman" w:hAnsi="Times New Roman" w:cs="Times New Roman"/>
                <w:sz w:val="24"/>
                <w:szCs w:val="24"/>
                <w:lang w:val="uk-UA"/>
              </w:rPr>
              <w:t xml:space="preserve"> дн</w:t>
            </w:r>
            <w:r w:rsidR="00C94859" w:rsidRPr="00D91651">
              <w:rPr>
                <w:rFonts w:ascii="Times New Roman" w:hAnsi="Times New Roman" w:cs="Times New Roman"/>
                <w:sz w:val="24"/>
                <w:szCs w:val="24"/>
                <w:lang w:val="uk-UA"/>
              </w:rPr>
              <w:t>ів</w:t>
            </w:r>
            <w:r w:rsidR="0013704C" w:rsidRPr="00D91651">
              <w:rPr>
                <w:rFonts w:ascii="Times New Roman" w:hAnsi="Times New Roman" w:cs="Times New Roman"/>
                <w:sz w:val="24"/>
                <w:szCs w:val="24"/>
                <w:lang w:val="uk-UA"/>
              </w:rPr>
              <w:t xml:space="preserve"> з дня прийняття рішення про </w:t>
            </w:r>
            <w:r w:rsidRPr="00D91651">
              <w:rPr>
                <w:rFonts w:ascii="Times New Roman" w:hAnsi="Times New Roman" w:cs="Times New Roman"/>
                <w:sz w:val="24"/>
                <w:szCs w:val="24"/>
                <w:lang w:val="uk-UA"/>
              </w:rPr>
              <w:t xml:space="preserve">призначення </w:t>
            </w:r>
            <w:r w:rsidR="002D03A7" w:rsidRPr="00D91651">
              <w:rPr>
                <w:rFonts w:ascii="Times New Roman" w:hAnsi="Times New Roman" w:cs="Times New Roman"/>
                <w:sz w:val="24"/>
                <w:szCs w:val="24"/>
                <w:lang w:val="uk-UA"/>
              </w:rPr>
              <w:t xml:space="preserve"> суб'єкта аудиторської діяльності</w:t>
            </w:r>
            <w:r w:rsidR="0013704C" w:rsidRPr="00D91651">
              <w:rPr>
                <w:rFonts w:ascii="Times New Roman" w:hAnsi="Times New Roman" w:cs="Times New Roman"/>
                <w:sz w:val="24"/>
                <w:szCs w:val="24"/>
                <w:lang w:val="uk-UA"/>
              </w:rPr>
              <w:t xml:space="preserve"> повідомляє електронною поштою </w:t>
            </w:r>
            <w:r w:rsidRPr="00D91651">
              <w:rPr>
                <w:rFonts w:ascii="Times New Roman" w:hAnsi="Times New Roman" w:cs="Times New Roman"/>
                <w:sz w:val="24"/>
                <w:szCs w:val="24"/>
                <w:lang w:val="uk-UA"/>
              </w:rPr>
              <w:t>призначеного</w:t>
            </w:r>
            <w:r w:rsidR="0013704C" w:rsidRPr="00D91651">
              <w:rPr>
                <w:rFonts w:ascii="Times New Roman" w:hAnsi="Times New Roman" w:cs="Times New Roman"/>
                <w:sz w:val="24"/>
                <w:szCs w:val="24"/>
                <w:lang w:val="uk-UA"/>
              </w:rPr>
              <w:t xml:space="preserve"> суб’єкта аудиторської діяльності, про прийняті рішення.</w:t>
            </w:r>
          </w:p>
        </w:tc>
      </w:tr>
      <w:tr w:rsidR="00AA764A" w:rsidRPr="00D91651" w14:paraId="78CB7A8B" w14:textId="77777777" w:rsidTr="0013704C">
        <w:tc>
          <w:tcPr>
            <w:tcW w:w="817" w:type="dxa"/>
          </w:tcPr>
          <w:p w14:paraId="6DFF3FBA"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1.3</w:t>
            </w:r>
          </w:p>
        </w:tc>
        <w:tc>
          <w:tcPr>
            <w:tcW w:w="2835" w:type="dxa"/>
          </w:tcPr>
          <w:p w14:paraId="743CBAE7"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Укладання договору про </w:t>
            </w:r>
          </w:p>
          <w:p w14:paraId="58DB2554"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надання аудиторських послуг</w:t>
            </w:r>
          </w:p>
        </w:tc>
        <w:tc>
          <w:tcPr>
            <w:tcW w:w="6769" w:type="dxa"/>
          </w:tcPr>
          <w:p w14:paraId="6A33F9A1" w14:textId="77777777" w:rsidR="0013704C" w:rsidRPr="00D91651" w:rsidRDefault="0013704C"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Укладання договору про надання аудиторських послуг </w:t>
            </w:r>
          </w:p>
          <w:p w14:paraId="1FD63C13" w14:textId="16FF9750" w:rsidR="0013704C" w:rsidRPr="00D91651" w:rsidRDefault="002D03A7" w:rsidP="0010048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АТ "ДЖЕЙ ТІ ІНТЕРНЕШНЛ КОМПАНІ УКРАЇНА"</w:t>
            </w:r>
            <w:r w:rsidR="0013704C" w:rsidRPr="00D91651">
              <w:rPr>
                <w:rFonts w:ascii="Times New Roman" w:hAnsi="Times New Roman" w:cs="Times New Roman"/>
                <w:sz w:val="24"/>
                <w:szCs w:val="24"/>
                <w:lang w:val="uk-UA"/>
              </w:rPr>
              <w:t xml:space="preserve"> відбувається після інформування </w:t>
            </w:r>
            <w:r w:rsidR="0050311F" w:rsidRPr="00D91651">
              <w:rPr>
                <w:rFonts w:ascii="Times New Roman" w:hAnsi="Times New Roman" w:cs="Times New Roman"/>
                <w:sz w:val="24"/>
                <w:szCs w:val="24"/>
                <w:lang w:val="uk-UA"/>
              </w:rPr>
              <w:t>про суб’єкта аудиторської діяльності, який надаватиме ці послуги, відповідного органу державної влади, до якого відповідно до законодавства подається фінансова звітність разом з аудиторським висновком.</w:t>
            </w:r>
            <w:r w:rsidR="0013704C" w:rsidRPr="00D91651">
              <w:rPr>
                <w:rFonts w:ascii="Times New Roman" w:hAnsi="Times New Roman" w:cs="Times New Roman"/>
                <w:sz w:val="24"/>
                <w:szCs w:val="24"/>
                <w:lang w:val="uk-UA"/>
              </w:rPr>
              <w:t xml:space="preserve"> </w:t>
            </w:r>
          </w:p>
        </w:tc>
      </w:tr>
    </w:tbl>
    <w:p w14:paraId="31292371" w14:textId="77777777" w:rsidR="0013704C" w:rsidRPr="00D91651" w:rsidRDefault="0013704C" w:rsidP="00332A00">
      <w:pPr>
        <w:spacing w:after="0" w:line="240" w:lineRule="auto"/>
        <w:jc w:val="center"/>
        <w:rPr>
          <w:rFonts w:ascii="Times New Roman" w:hAnsi="Times New Roman" w:cs="Times New Roman"/>
          <w:b/>
          <w:sz w:val="24"/>
          <w:szCs w:val="24"/>
          <w:lang w:val="uk-UA"/>
        </w:rPr>
      </w:pPr>
    </w:p>
    <w:p w14:paraId="1241685E" w14:textId="77777777" w:rsidR="00332A00" w:rsidRPr="00D91651" w:rsidRDefault="00332A00" w:rsidP="00332A00">
      <w:pPr>
        <w:spacing w:line="240" w:lineRule="auto"/>
        <w:rPr>
          <w:rFonts w:ascii="Times New Roman" w:hAnsi="Times New Roman" w:cs="Times New Roman"/>
          <w:sz w:val="24"/>
          <w:szCs w:val="24"/>
          <w:lang w:val="uk-UA"/>
        </w:rPr>
      </w:pPr>
      <w:r w:rsidRPr="00D91651">
        <w:rPr>
          <w:rFonts w:ascii="Times New Roman" w:hAnsi="Times New Roman" w:cs="Times New Roman"/>
          <w:sz w:val="24"/>
          <w:szCs w:val="24"/>
          <w:lang w:val="uk-UA"/>
        </w:rPr>
        <w:br w:type="page"/>
      </w:r>
    </w:p>
    <w:p w14:paraId="724D881B" w14:textId="77777777" w:rsidR="0013704C" w:rsidRPr="00D91651" w:rsidRDefault="0013704C" w:rsidP="00332A00">
      <w:pPr>
        <w:spacing w:after="0" w:line="240" w:lineRule="auto"/>
        <w:ind w:left="5670"/>
        <w:rPr>
          <w:rFonts w:ascii="Times New Roman" w:hAnsi="Times New Roman" w:cs="Times New Roman"/>
          <w:sz w:val="24"/>
          <w:szCs w:val="24"/>
          <w:lang w:val="uk-UA"/>
        </w:rPr>
      </w:pPr>
      <w:r w:rsidRPr="00D91651">
        <w:rPr>
          <w:rFonts w:ascii="Times New Roman" w:hAnsi="Times New Roman" w:cs="Times New Roman"/>
          <w:sz w:val="24"/>
          <w:szCs w:val="24"/>
          <w:lang w:val="uk-UA"/>
        </w:rPr>
        <w:lastRenderedPageBreak/>
        <w:t xml:space="preserve">ДОДАТОК 1 </w:t>
      </w:r>
    </w:p>
    <w:p w14:paraId="236B6939" w14:textId="6BE00416" w:rsidR="0013704C" w:rsidRPr="00D91651" w:rsidRDefault="0013704C" w:rsidP="00332A00">
      <w:pPr>
        <w:spacing w:after="0" w:line="240" w:lineRule="auto"/>
        <w:ind w:left="5670"/>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до </w:t>
      </w:r>
      <w:r w:rsidR="00234D69" w:rsidRPr="00D91651">
        <w:rPr>
          <w:rFonts w:ascii="Times New Roman" w:hAnsi="Times New Roman" w:cs="Times New Roman"/>
          <w:sz w:val="24"/>
          <w:szCs w:val="24"/>
          <w:lang w:val="uk-UA"/>
        </w:rPr>
        <w:t>конкурсної</w:t>
      </w:r>
      <w:r w:rsidRPr="00D91651">
        <w:rPr>
          <w:rFonts w:ascii="Times New Roman" w:hAnsi="Times New Roman" w:cs="Times New Roman"/>
          <w:sz w:val="24"/>
          <w:szCs w:val="24"/>
          <w:lang w:val="uk-UA"/>
        </w:rPr>
        <w:t xml:space="preserve"> документації на проведення конкурсу з відбору суб’єктів аудиторської діяльності для надання послуг з обов’язкового аудиту фінансової звітності </w:t>
      </w:r>
      <w:r w:rsidR="0050311F" w:rsidRPr="00D91651">
        <w:rPr>
          <w:rFonts w:ascii="Times New Roman" w:hAnsi="Times New Roman" w:cs="Times New Roman"/>
          <w:sz w:val="24"/>
          <w:szCs w:val="24"/>
          <w:lang w:val="uk-UA"/>
        </w:rPr>
        <w:t>АТ "ДЖЕЙ ТІ ІНТЕРНЕШНЛ КОМПАНІ УКРАЇНА"</w:t>
      </w:r>
    </w:p>
    <w:p w14:paraId="6AB07B75" w14:textId="77777777" w:rsidR="0013704C" w:rsidRPr="00D91651" w:rsidRDefault="0013704C" w:rsidP="00332A00">
      <w:pPr>
        <w:spacing w:after="0" w:line="240" w:lineRule="auto"/>
        <w:ind w:left="5670"/>
        <w:rPr>
          <w:rFonts w:ascii="Times New Roman" w:hAnsi="Times New Roman" w:cs="Times New Roman"/>
          <w:sz w:val="24"/>
          <w:szCs w:val="24"/>
          <w:lang w:val="uk-UA"/>
        </w:rPr>
      </w:pPr>
    </w:p>
    <w:p w14:paraId="0F7D29D9" w14:textId="347E10BF" w:rsidR="0013704C" w:rsidRPr="00D91651" w:rsidRDefault="0013704C" w:rsidP="00332A00">
      <w:pPr>
        <w:spacing w:after="0" w:line="240" w:lineRule="auto"/>
        <w:jc w:val="center"/>
        <w:rPr>
          <w:rFonts w:ascii="Times New Roman" w:hAnsi="Times New Roman" w:cs="Times New Roman"/>
          <w:sz w:val="24"/>
          <w:szCs w:val="24"/>
          <w:lang w:val="uk-UA"/>
        </w:rPr>
      </w:pPr>
      <w:r w:rsidRPr="00D91651">
        <w:rPr>
          <w:rFonts w:ascii="Times New Roman" w:hAnsi="Times New Roman" w:cs="Times New Roman"/>
          <w:sz w:val="24"/>
          <w:szCs w:val="24"/>
          <w:lang w:val="uk-UA"/>
        </w:rPr>
        <w:t>Форма «Ко</w:t>
      </w:r>
      <w:r w:rsidR="00404D81" w:rsidRPr="00D91651">
        <w:rPr>
          <w:rFonts w:ascii="Times New Roman" w:hAnsi="Times New Roman" w:cs="Times New Roman"/>
          <w:sz w:val="24"/>
          <w:szCs w:val="24"/>
          <w:lang w:val="uk-UA"/>
        </w:rPr>
        <w:t>мерційна</w:t>
      </w:r>
      <w:r w:rsidRPr="00D91651">
        <w:rPr>
          <w:rFonts w:ascii="Times New Roman" w:hAnsi="Times New Roman" w:cs="Times New Roman"/>
          <w:sz w:val="24"/>
          <w:szCs w:val="24"/>
          <w:lang w:val="uk-UA"/>
        </w:rPr>
        <w:t xml:space="preserve"> пропозиція»</w:t>
      </w:r>
    </w:p>
    <w:p w14:paraId="4FBB245A" w14:textId="3D1D76CB" w:rsidR="0013704C" w:rsidRPr="00D91651" w:rsidRDefault="0013704C" w:rsidP="00332A00">
      <w:pPr>
        <w:spacing w:after="0" w:line="240" w:lineRule="auto"/>
        <w:jc w:val="center"/>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(форма, яка подається </w:t>
      </w:r>
      <w:r w:rsidR="00404D81" w:rsidRPr="00D91651">
        <w:rPr>
          <w:rFonts w:ascii="Times New Roman" w:hAnsi="Times New Roman" w:cs="Times New Roman"/>
          <w:sz w:val="24"/>
          <w:szCs w:val="24"/>
          <w:lang w:val="uk-UA"/>
        </w:rPr>
        <w:t>суб’єктом аудиторської діяльності</w:t>
      </w:r>
      <w:r w:rsidRPr="00D91651">
        <w:rPr>
          <w:rFonts w:ascii="Times New Roman" w:hAnsi="Times New Roman" w:cs="Times New Roman"/>
          <w:sz w:val="24"/>
          <w:szCs w:val="24"/>
          <w:lang w:val="uk-UA"/>
        </w:rPr>
        <w:t xml:space="preserve"> на фірмовому бланку)</w:t>
      </w:r>
    </w:p>
    <w:p w14:paraId="596E6537" w14:textId="77777777" w:rsidR="0013704C" w:rsidRPr="00D91651" w:rsidRDefault="0013704C" w:rsidP="00332A00">
      <w:pPr>
        <w:spacing w:after="0" w:line="240" w:lineRule="auto"/>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 </w:t>
      </w:r>
    </w:p>
    <w:p w14:paraId="7B2DC49F" w14:textId="5DCB9D34" w:rsidR="0013704C" w:rsidRPr="00D91651" w:rsidRDefault="0013704C" w:rsidP="00332A00">
      <w:pPr>
        <w:spacing w:after="0" w:line="240" w:lineRule="auto"/>
        <w:ind w:firstLine="567"/>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Ми,_____________________________ /Назва </w:t>
      </w:r>
      <w:r w:rsidR="00404D81" w:rsidRPr="00D91651">
        <w:rPr>
          <w:rFonts w:ascii="Times New Roman" w:hAnsi="Times New Roman" w:cs="Times New Roman"/>
          <w:sz w:val="24"/>
          <w:szCs w:val="24"/>
          <w:lang w:val="uk-UA"/>
        </w:rPr>
        <w:t>суб’єкта аудиторської діяльності</w:t>
      </w:r>
      <w:r w:rsidRPr="00D91651">
        <w:rPr>
          <w:rFonts w:ascii="Times New Roman" w:hAnsi="Times New Roman" w:cs="Times New Roman"/>
          <w:sz w:val="24"/>
          <w:szCs w:val="24"/>
          <w:lang w:val="uk-UA"/>
        </w:rPr>
        <w:t xml:space="preserve">/, надаємо свою пропозицію щодо </w:t>
      </w:r>
    </w:p>
    <w:p w14:paraId="25DCF935" w14:textId="77777777" w:rsidR="0013704C" w:rsidRPr="00D91651" w:rsidRDefault="0013704C" w:rsidP="00332A00">
      <w:pPr>
        <w:spacing w:after="0" w:line="240" w:lineRule="auto"/>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участі у конкурсі з відбору суб’єктів аудиторської діяльності для надання послуг з обов’язкового </w:t>
      </w:r>
    </w:p>
    <w:p w14:paraId="29511A08" w14:textId="77777777" w:rsidR="0013704C" w:rsidRPr="00D91651" w:rsidRDefault="0013704C" w:rsidP="00332A00">
      <w:pPr>
        <w:spacing w:after="0" w:line="240" w:lineRule="auto"/>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аудиту фінансової звітності </w:t>
      </w:r>
      <w:r w:rsidR="0050311F" w:rsidRPr="00D91651">
        <w:rPr>
          <w:rFonts w:ascii="Times New Roman" w:hAnsi="Times New Roman" w:cs="Times New Roman"/>
          <w:sz w:val="24"/>
          <w:szCs w:val="24"/>
          <w:lang w:val="uk-UA"/>
        </w:rPr>
        <w:t>АТ "ДЖЕЙ ТІ ІНТЕРНЕШНЛ КОМПАНІ УКРАЇНА"</w:t>
      </w:r>
      <w:r w:rsidRPr="00D91651">
        <w:rPr>
          <w:rFonts w:ascii="Times New Roman" w:hAnsi="Times New Roman" w:cs="Times New Roman"/>
          <w:sz w:val="24"/>
          <w:szCs w:val="24"/>
          <w:lang w:val="uk-UA"/>
        </w:rPr>
        <w:t xml:space="preserve">. </w:t>
      </w:r>
    </w:p>
    <w:p w14:paraId="27606C17" w14:textId="77777777" w:rsidR="0013704C" w:rsidRPr="00D91651" w:rsidRDefault="0013704C" w:rsidP="00332A00">
      <w:pPr>
        <w:spacing w:after="0" w:line="240" w:lineRule="auto"/>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 </w:t>
      </w:r>
    </w:p>
    <w:p w14:paraId="391F7743" w14:textId="6056FB15" w:rsidR="0013704C" w:rsidRPr="00D91651" w:rsidRDefault="0013704C" w:rsidP="00404D81">
      <w:pPr>
        <w:spacing w:after="0" w:line="240" w:lineRule="auto"/>
        <w:ind w:firstLine="567"/>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Вивчивши </w:t>
      </w:r>
      <w:r w:rsidR="00404D81" w:rsidRPr="00D91651">
        <w:rPr>
          <w:rFonts w:ascii="Times New Roman" w:hAnsi="Times New Roman" w:cs="Times New Roman"/>
          <w:sz w:val="24"/>
          <w:szCs w:val="24"/>
          <w:lang w:val="uk-UA"/>
        </w:rPr>
        <w:t>Порядок проведення конкурсу з відбору суб’єктів аудиторської діяльності, які можуть бути призначені для надання послуг з обов’язкового аудиту фінансової звітності Приватного акціонерного товариства «ДЖЕЙ ТІ ІНТЕРНЕШНЛ КОМПАНІ УКРАЇНА», затверджений річними загальними зборами акціонерів Приватного акціонерного товариства «ДЖЕЙ ТІ ІНТЕРНЕШНЛ КОМПАНІ УКРАЇНА» (протокол №44 від 10.04.2026 р.), конкурсну</w:t>
      </w:r>
      <w:r w:rsidRPr="00D91651">
        <w:rPr>
          <w:rFonts w:ascii="Times New Roman" w:hAnsi="Times New Roman" w:cs="Times New Roman"/>
          <w:sz w:val="24"/>
          <w:szCs w:val="24"/>
          <w:lang w:val="uk-UA"/>
        </w:rPr>
        <w:t xml:space="preserve"> документацію ми</w:t>
      </w:r>
      <w:r w:rsidR="0050311F" w:rsidRPr="00D91651">
        <w:rPr>
          <w:rFonts w:ascii="Times New Roman" w:hAnsi="Times New Roman" w:cs="Times New Roman"/>
          <w:sz w:val="24"/>
          <w:szCs w:val="24"/>
          <w:lang w:val="uk-UA"/>
        </w:rPr>
        <w:t xml:space="preserve"> повідомляємо, що</w:t>
      </w:r>
      <w:r w:rsidRPr="00D91651">
        <w:rPr>
          <w:rFonts w:ascii="Times New Roman" w:hAnsi="Times New Roman" w:cs="Times New Roman"/>
          <w:sz w:val="24"/>
          <w:szCs w:val="24"/>
          <w:lang w:val="uk-UA"/>
        </w:rPr>
        <w:t xml:space="preserve"> маємо можливість та погоджуємося виконати вимоги</w:t>
      </w:r>
      <w:r w:rsidR="00404D81" w:rsidRPr="00D91651">
        <w:rPr>
          <w:lang w:val="uk-UA"/>
        </w:rPr>
        <w:t xml:space="preserve"> </w:t>
      </w:r>
      <w:r w:rsidR="00404D81" w:rsidRPr="00D91651">
        <w:rPr>
          <w:rFonts w:ascii="Times New Roman" w:hAnsi="Times New Roman" w:cs="Times New Roman"/>
          <w:sz w:val="24"/>
          <w:szCs w:val="24"/>
          <w:lang w:val="uk-UA"/>
        </w:rPr>
        <w:t>Приватного акціонерного товариства «ДЖЕЙ ТІ ІНТЕРНЕШНЛ КОМПАНІ УКРАЇНА»</w:t>
      </w:r>
      <w:r w:rsidRPr="00D91651">
        <w:rPr>
          <w:rFonts w:ascii="Times New Roman" w:hAnsi="Times New Roman" w:cs="Times New Roman"/>
          <w:sz w:val="24"/>
          <w:szCs w:val="24"/>
          <w:lang w:val="uk-UA"/>
        </w:rPr>
        <w:t xml:space="preserve"> на </w:t>
      </w:r>
      <w:r w:rsidR="0050311F" w:rsidRPr="00D91651">
        <w:rPr>
          <w:rFonts w:ascii="Times New Roman" w:hAnsi="Times New Roman" w:cs="Times New Roman"/>
          <w:sz w:val="24"/>
          <w:szCs w:val="24"/>
          <w:lang w:val="uk-UA"/>
        </w:rPr>
        <w:t>наступних</w:t>
      </w:r>
      <w:r w:rsidRPr="00D91651">
        <w:rPr>
          <w:rFonts w:ascii="Times New Roman" w:hAnsi="Times New Roman" w:cs="Times New Roman"/>
          <w:sz w:val="24"/>
          <w:szCs w:val="24"/>
          <w:lang w:val="uk-UA"/>
        </w:rPr>
        <w:t xml:space="preserve"> умовах: </w:t>
      </w:r>
    </w:p>
    <w:p w14:paraId="072F1511" w14:textId="77777777" w:rsidR="0013704C" w:rsidRPr="00D91651" w:rsidRDefault="0013704C" w:rsidP="00332A00">
      <w:pPr>
        <w:spacing w:after="0" w:line="240" w:lineRule="auto"/>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 </w:t>
      </w:r>
    </w:p>
    <w:p w14:paraId="3447EAD8" w14:textId="7F8B6D35" w:rsidR="0013704C" w:rsidRPr="00D91651" w:rsidRDefault="0013704C" w:rsidP="00332A00">
      <w:pPr>
        <w:spacing w:after="0" w:line="240" w:lineRule="auto"/>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1. Повне найменування </w:t>
      </w:r>
      <w:r w:rsidR="00404D81" w:rsidRPr="00D91651">
        <w:rPr>
          <w:rFonts w:ascii="Times New Roman" w:hAnsi="Times New Roman" w:cs="Times New Roman"/>
          <w:sz w:val="24"/>
          <w:szCs w:val="24"/>
          <w:lang w:val="uk-UA"/>
        </w:rPr>
        <w:t>__________</w:t>
      </w:r>
      <w:r w:rsidRPr="00D91651">
        <w:rPr>
          <w:rFonts w:ascii="Times New Roman" w:hAnsi="Times New Roman" w:cs="Times New Roman"/>
          <w:sz w:val="24"/>
          <w:szCs w:val="24"/>
          <w:lang w:val="uk-UA"/>
        </w:rPr>
        <w:t xml:space="preserve">____________________________________________ </w:t>
      </w:r>
    </w:p>
    <w:p w14:paraId="460926C0" w14:textId="77777777" w:rsidR="0013704C" w:rsidRPr="00D91651" w:rsidRDefault="0013704C" w:rsidP="00332A00">
      <w:pPr>
        <w:spacing w:after="0" w:line="240" w:lineRule="auto"/>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2. Адреса (юридична, фактична)__________________________________________________ </w:t>
      </w:r>
    </w:p>
    <w:p w14:paraId="68207C1F" w14:textId="77777777" w:rsidR="0013704C" w:rsidRPr="00D91651" w:rsidRDefault="0013704C" w:rsidP="00332A00">
      <w:pPr>
        <w:spacing w:after="0" w:line="240" w:lineRule="auto"/>
        <w:rPr>
          <w:rFonts w:ascii="Times New Roman" w:hAnsi="Times New Roman" w:cs="Times New Roman"/>
          <w:sz w:val="24"/>
          <w:szCs w:val="24"/>
          <w:lang w:val="uk-UA"/>
        </w:rPr>
      </w:pPr>
      <w:r w:rsidRPr="00D91651">
        <w:rPr>
          <w:rFonts w:ascii="Times New Roman" w:hAnsi="Times New Roman" w:cs="Times New Roman"/>
          <w:sz w:val="24"/>
          <w:szCs w:val="24"/>
          <w:lang w:val="uk-UA"/>
        </w:rPr>
        <w:t>3. Телефон/факс/e-</w:t>
      </w:r>
      <w:proofErr w:type="spellStart"/>
      <w:r w:rsidRPr="00D91651">
        <w:rPr>
          <w:rFonts w:ascii="Times New Roman" w:hAnsi="Times New Roman" w:cs="Times New Roman"/>
          <w:sz w:val="24"/>
          <w:szCs w:val="24"/>
          <w:lang w:val="uk-UA"/>
        </w:rPr>
        <w:t>mail</w:t>
      </w:r>
      <w:proofErr w:type="spellEnd"/>
      <w:r w:rsidRPr="00D91651">
        <w:rPr>
          <w:rFonts w:ascii="Times New Roman" w:hAnsi="Times New Roman" w:cs="Times New Roman"/>
          <w:sz w:val="24"/>
          <w:szCs w:val="24"/>
          <w:lang w:val="uk-UA"/>
        </w:rPr>
        <w:t xml:space="preserve"> __________________________________________________________ </w:t>
      </w:r>
    </w:p>
    <w:p w14:paraId="4146B270" w14:textId="77777777" w:rsidR="0013704C" w:rsidRPr="00D91651" w:rsidRDefault="0013704C" w:rsidP="00332A00">
      <w:pPr>
        <w:spacing w:after="0" w:line="240" w:lineRule="auto"/>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4. Керівник (прізвище, ім’я по батькові)____________________________________________ </w:t>
      </w:r>
    </w:p>
    <w:p w14:paraId="50385238" w14:textId="77777777" w:rsidR="0013704C" w:rsidRPr="00D91651" w:rsidRDefault="0013704C" w:rsidP="00332A00">
      <w:pPr>
        <w:spacing w:after="0" w:line="240" w:lineRule="auto"/>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5. Особа, уповноважена на підписання документів пропозиції (прізвище, ім’я по </w:t>
      </w:r>
    </w:p>
    <w:p w14:paraId="1BB71EE3" w14:textId="77777777" w:rsidR="0013704C" w:rsidRPr="00D91651" w:rsidRDefault="0013704C" w:rsidP="00332A00">
      <w:pPr>
        <w:spacing w:after="0" w:line="240" w:lineRule="auto"/>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батькові)____________________________________________________________________ </w:t>
      </w:r>
    </w:p>
    <w:p w14:paraId="5B28BD8F" w14:textId="77777777" w:rsidR="0013704C" w:rsidRPr="00D91651" w:rsidRDefault="0013704C" w:rsidP="00332A00">
      <w:pPr>
        <w:spacing w:after="0" w:line="240" w:lineRule="auto"/>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6. Ідентифікаційний код_________________________________________________________ </w:t>
      </w:r>
    </w:p>
    <w:p w14:paraId="44FD01A6" w14:textId="77777777" w:rsidR="0013704C" w:rsidRPr="00D91651" w:rsidRDefault="0013704C" w:rsidP="00332A00">
      <w:pPr>
        <w:spacing w:after="0" w:line="240" w:lineRule="auto"/>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7. Банківські реквізити__________________________________________________________ </w:t>
      </w:r>
    </w:p>
    <w:p w14:paraId="393509F5" w14:textId="3D6ACF05" w:rsidR="0013704C" w:rsidRPr="00D91651" w:rsidRDefault="0013704C" w:rsidP="00332A00">
      <w:pPr>
        <w:spacing w:after="0" w:line="240" w:lineRule="auto"/>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8. </w:t>
      </w:r>
      <w:r w:rsidR="00404D81" w:rsidRPr="00D91651">
        <w:rPr>
          <w:rFonts w:ascii="Times New Roman" w:hAnsi="Times New Roman" w:cs="Times New Roman"/>
          <w:sz w:val="24"/>
          <w:szCs w:val="24"/>
          <w:lang w:val="uk-UA"/>
        </w:rPr>
        <w:t>Вартість послуг</w:t>
      </w:r>
      <w:r w:rsidRPr="00D91651">
        <w:rPr>
          <w:rFonts w:ascii="Times New Roman" w:hAnsi="Times New Roman" w:cs="Times New Roman"/>
          <w:sz w:val="24"/>
          <w:szCs w:val="24"/>
          <w:lang w:val="uk-UA"/>
        </w:rPr>
        <w:t>, гривень: ___________________________________</w:t>
      </w:r>
      <w:r w:rsidR="005064F2" w:rsidRPr="00D91651">
        <w:rPr>
          <w:rFonts w:ascii="Times New Roman" w:hAnsi="Times New Roman" w:cs="Times New Roman"/>
          <w:sz w:val="24"/>
          <w:szCs w:val="24"/>
        </w:rPr>
        <w:t xml:space="preserve"> </w:t>
      </w:r>
      <w:r w:rsidRPr="00D91651">
        <w:rPr>
          <w:rFonts w:ascii="Times New Roman" w:hAnsi="Times New Roman" w:cs="Times New Roman"/>
          <w:sz w:val="24"/>
          <w:szCs w:val="24"/>
          <w:lang w:val="uk-UA"/>
        </w:rPr>
        <w:t xml:space="preserve">(цифрами та літерами) </w:t>
      </w:r>
    </w:p>
    <w:p w14:paraId="118805F7" w14:textId="3F0EF911" w:rsidR="0013704C" w:rsidRPr="00D91651" w:rsidRDefault="0013704C" w:rsidP="009D7DFF">
      <w:pPr>
        <w:spacing w:after="0" w:line="240" w:lineRule="auto"/>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9. До </w:t>
      </w:r>
      <w:r w:rsidR="00AA764A" w:rsidRPr="00D91651">
        <w:rPr>
          <w:rFonts w:ascii="Times New Roman" w:hAnsi="Times New Roman" w:cs="Times New Roman"/>
          <w:sz w:val="24"/>
          <w:szCs w:val="24"/>
          <w:lang w:val="uk-UA"/>
        </w:rPr>
        <w:t xml:space="preserve">вартості послуг </w:t>
      </w:r>
      <w:r w:rsidRPr="00D91651">
        <w:rPr>
          <w:rFonts w:ascii="Times New Roman" w:hAnsi="Times New Roman" w:cs="Times New Roman"/>
          <w:sz w:val="24"/>
          <w:szCs w:val="24"/>
          <w:lang w:val="uk-UA"/>
        </w:rPr>
        <w:t xml:space="preserve">включаються всі витрати, вартість послуг із врахуванням суми податків, зборів, платежів, транспортних витрат, технічних витрат, витратних матеріалів, а також усіх інших витрат, що ми можемо понести під час виконання своїх зобов’язань за </w:t>
      </w:r>
      <w:r w:rsidR="00183F45" w:rsidRPr="00D91651">
        <w:rPr>
          <w:rFonts w:ascii="Times New Roman" w:hAnsi="Times New Roman" w:cs="Times New Roman"/>
          <w:sz w:val="24"/>
          <w:szCs w:val="24"/>
          <w:lang w:val="uk-UA"/>
        </w:rPr>
        <w:t>д</w:t>
      </w:r>
      <w:r w:rsidRPr="00D91651">
        <w:rPr>
          <w:rFonts w:ascii="Times New Roman" w:hAnsi="Times New Roman" w:cs="Times New Roman"/>
          <w:sz w:val="24"/>
          <w:szCs w:val="24"/>
          <w:lang w:val="uk-UA"/>
        </w:rPr>
        <w:t xml:space="preserve">оговором про надання аудиторських послуг. </w:t>
      </w:r>
    </w:p>
    <w:p w14:paraId="2A598ECD" w14:textId="77777777" w:rsidR="0013704C" w:rsidRPr="00D91651" w:rsidRDefault="0013704C" w:rsidP="00332A00">
      <w:pPr>
        <w:spacing w:after="0" w:line="240" w:lineRule="auto"/>
        <w:rPr>
          <w:rFonts w:ascii="Times New Roman" w:hAnsi="Times New Roman" w:cs="Times New Roman"/>
          <w:sz w:val="24"/>
          <w:szCs w:val="24"/>
          <w:lang w:val="uk-UA"/>
        </w:rPr>
      </w:pPr>
      <w:r w:rsidRPr="00D91651">
        <w:rPr>
          <w:rFonts w:ascii="Times New Roman" w:hAnsi="Times New Roman" w:cs="Times New Roman"/>
          <w:sz w:val="24"/>
          <w:szCs w:val="24"/>
          <w:lang w:val="uk-UA"/>
        </w:rPr>
        <w:t>10. Пропозиція:</w:t>
      </w:r>
    </w:p>
    <w:p w14:paraId="48C81F8B" w14:textId="77777777" w:rsidR="0013704C" w:rsidRPr="00D91651" w:rsidRDefault="0013704C" w:rsidP="00332A00">
      <w:pPr>
        <w:spacing w:after="0" w:line="240" w:lineRule="auto"/>
        <w:rPr>
          <w:rFonts w:ascii="Times New Roman" w:hAnsi="Times New Roman" w:cs="Times New Roman"/>
          <w:sz w:val="24"/>
          <w:szCs w:val="24"/>
          <w:lang w:val="uk-UA"/>
        </w:rPr>
      </w:pPr>
    </w:p>
    <w:tbl>
      <w:tblPr>
        <w:tblStyle w:val="TableGrid"/>
        <w:tblW w:w="0" w:type="auto"/>
        <w:tblLook w:val="04A0" w:firstRow="1" w:lastRow="0" w:firstColumn="1" w:lastColumn="0" w:noHBand="0" w:noVBand="1"/>
      </w:tblPr>
      <w:tblGrid>
        <w:gridCol w:w="6123"/>
        <w:gridCol w:w="1841"/>
        <w:gridCol w:w="1132"/>
        <w:gridCol w:w="1099"/>
      </w:tblGrid>
      <w:tr w:rsidR="00183F45" w:rsidRPr="00D91651" w14:paraId="12E46FC8" w14:textId="77777777" w:rsidTr="0013704C">
        <w:tc>
          <w:tcPr>
            <w:tcW w:w="6345" w:type="dxa"/>
          </w:tcPr>
          <w:p w14:paraId="406F05DE" w14:textId="77777777" w:rsidR="0013704C" w:rsidRPr="00D91651" w:rsidRDefault="0013704C" w:rsidP="00332A00">
            <w:pPr>
              <w:rPr>
                <w:rFonts w:ascii="Times New Roman" w:hAnsi="Times New Roman" w:cs="Times New Roman"/>
                <w:sz w:val="24"/>
                <w:szCs w:val="24"/>
                <w:lang w:val="uk-UA"/>
              </w:rPr>
            </w:pPr>
            <w:r w:rsidRPr="00D91651">
              <w:rPr>
                <w:rFonts w:ascii="Times New Roman" w:hAnsi="Times New Roman" w:cs="Times New Roman"/>
                <w:sz w:val="24"/>
                <w:szCs w:val="24"/>
                <w:lang w:val="uk-UA"/>
              </w:rPr>
              <w:t>Найменування послуг</w:t>
            </w:r>
          </w:p>
        </w:tc>
        <w:tc>
          <w:tcPr>
            <w:tcW w:w="1843" w:type="dxa"/>
          </w:tcPr>
          <w:p w14:paraId="7E40DE7A" w14:textId="3579A6B1" w:rsidR="0013704C" w:rsidRPr="00D91651" w:rsidRDefault="00183F45" w:rsidP="00332A00">
            <w:pPr>
              <w:rPr>
                <w:rFonts w:ascii="Times New Roman" w:hAnsi="Times New Roman" w:cs="Times New Roman"/>
                <w:sz w:val="24"/>
                <w:szCs w:val="24"/>
                <w:lang w:val="uk-UA"/>
              </w:rPr>
            </w:pPr>
            <w:r w:rsidRPr="00D91651">
              <w:rPr>
                <w:rFonts w:ascii="Times New Roman" w:hAnsi="Times New Roman" w:cs="Times New Roman"/>
                <w:sz w:val="24"/>
                <w:szCs w:val="24"/>
                <w:lang w:val="uk-UA"/>
              </w:rPr>
              <w:t>Прогнозований граничний</w:t>
            </w:r>
            <w:r w:rsidR="0013704C" w:rsidRPr="00D91651">
              <w:rPr>
                <w:rFonts w:ascii="Times New Roman" w:hAnsi="Times New Roman" w:cs="Times New Roman"/>
                <w:sz w:val="24"/>
                <w:szCs w:val="24"/>
                <w:lang w:val="uk-UA"/>
              </w:rPr>
              <w:t xml:space="preserve"> </w:t>
            </w:r>
          </w:p>
          <w:p w14:paraId="19A3DD71" w14:textId="77777777" w:rsidR="0013704C" w:rsidRPr="00D91651" w:rsidRDefault="0013704C" w:rsidP="00332A00">
            <w:pPr>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строк надання </w:t>
            </w:r>
          </w:p>
          <w:p w14:paraId="3E72F9EA" w14:textId="77777777" w:rsidR="0013704C" w:rsidRPr="00D91651" w:rsidRDefault="0013704C" w:rsidP="00332A00">
            <w:pPr>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аудиторських </w:t>
            </w:r>
          </w:p>
          <w:p w14:paraId="5BEA52E2" w14:textId="77777777" w:rsidR="0013704C" w:rsidRPr="00D91651" w:rsidRDefault="0013704C" w:rsidP="00332A00">
            <w:pPr>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послуг та їх </w:t>
            </w:r>
          </w:p>
          <w:p w14:paraId="477A8FE1" w14:textId="77777777" w:rsidR="0013704C" w:rsidRPr="00D91651" w:rsidRDefault="0013704C" w:rsidP="00332A00">
            <w:pPr>
              <w:rPr>
                <w:rFonts w:ascii="Times New Roman" w:hAnsi="Times New Roman" w:cs="Times New Roman"/>
                <w:sz w:val="24"/>
                <w:szCs w:val="24"/>
                <w:lang w:val="uk-UA"/>
              </w:rPr>
            </w:pPr>
            <w:r w:rsidRPr="00D91651">
              <w:rPr>
                <w:rFonts w:ascii="Times New Roman" w:hAnsi="Times New Roman" w:cs="Times New Roman"/>
                <w:sz w:val="24"/>
                <w:szCs w:val="24"/>
                <w:lang w:val="uk-UA"/>
              </w:rPr>
              <w:t>результатів</w:t>
            </w:r>
          </w:p>
        </w:tc>
        <w:tc>
          <w:tcPr>
            <w:tcW w:w="1134" w:type="dxa"/>
          </w:tcPr>
          <w:p w14:paraId="43EE742B" w14:textId="77777777" w:rsidR="0013704C" w:rsidRPr="00D91651" w:rsidRDefault="0013704C" w:rsidP="00332A00">
            <w:pPr>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Вартість </w:t>
            </w:r>
          </w:p>
          <w:p w14:paraId="2DEB6FC3" w14:textId="77777777" w:rsidR="0013704C" w:rsidRPr="00D91651" w:rsidRDefault="0013704C" w:rsidP="00332A00">
            <w:pPr>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грн. без </w:t>
            </w:r>
          </w:p>
          <w:p w14:paraId="3C2B5306" w14:textId="77777777" w:rsidR="0013704C" w:rsidRPr="00D91651" w:rsidRDefault="0013704C" w:rsidP="00332A00">
            <w:pPr>
              <w:rPr>
                <w:rFonts w:ascii="Times New Roman" w:hAnsi="Times New Roman" w:cs="Times New Roman"/>
                <w:sz w:val="24"/>
                <w:szCs w:val="24"/>
                <w:lang w:val="uk-UA"/>
              </w:rPr>
            </w:pPr>
            <w:r w:rsidRPr="00D91651">
              <w:rPr>
                <w:rFonts w:ascii="Times New Roman" w:hAnsi="Times New Roman" w:cs="Times New Roman"/>
                <w:sz w:val="24"/>
                <w:szCs w:val="24"/>
                <w:lang w:val="uk-UA"/>
              </w:rPr>
              <w:t>ПДВ</w:t>
            </w:r>
          </w:p>
          <w:p w14:paraId="651CD615" w14:textId="77777777" w:rsidR="0013704C" w:rsidRPr="00D91651" w:rsidRDefault="0013704C" w:rsidP="00332A00">
            <w:pPr>
              <w:rPr>
                <w:rFonts w:ascii="Times New Roman" w:hAnsi="Times New Roman" w:cs="Times New Roman"/>
                <w:sz w:val="24"/>
                <w:szCs w:val="24"/>
                <w:lang w:val="uk-UA"/>
              </w:rPr>
            </w:pPr>
          </w:p>
          <w:p w14:paraId="1E4DD9B8" w14:textId="77777777" w:rsidR="0013704C" w:rsidRPr="00D91651" w:rsidRDefault="0013704C" w:rsidP="00332A00">
            <w:pPr>
              <w:ind w:firstLine="708"/>
              <w:rPr>
                <w:rFonts w:ascii="Times New Roman" w:hAnsi="Times New Roman" w:cs="Times New Roman"/>
                <w:sz w:val="24"/>
                <w:szCs w:val="24"/>
                <w:lang w:val="uk-UA"/>
              </w:rPr>
            </w:pPr>
          </w:p>
        </w:tc>
        <w:tc>
          <w:tcPr>
            <w:tcW w:w="1099" w:type="dxa"/>
          </w:tcPr>
          <w:p w14:paraId="2BA62583" w14:textId="77777777" w:rsidR="0013704C" w:rsidRPr="00D91651" w:rsidRDefault="0013704C" w:rsidP="00332A00">
            <w:pPr>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Вартість </w:t>
            </w:r>
          </w:p>
          <w:p w14:paraId="1FF9D8E0" w14:textId="77777777" w:rsidR="0013704C" w:rsidRPr="00D91651" w:rsidRDefault="0013704C" w:rsidP="00332A00">
            <w:pPr>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грн. з </w:t>
            </w:r>
          </w:p>
          <w:p w14:paraId="4F01CB63" w14:textId="77777777" w:rsidR="0013704C" w:rsidRPr="00D91651" w:rsidRDefault="0013704C" w:rsidP="00332A00">
            <w:pPr>
              <w:rPr>
                <w:rFonts w:ascii="Times New Roman" w:hAnsi="Times New Roman" w:cs="Times New Roman"/>
                <w:sz w:val="24"/>
                <w:szCs w:val="24"/>
                <w:lang w:val="uk-UA"/>
              </w:rPr>
            </w:pPr>
            <w:r w:rsidRPr="00D91651">
              <w:rPr>
                <w:rFonts w:ascii="Times New Roman" w:hAnsi="Times New Roman" w:cs="Times New Roman"/>
                <w:sz w:val="24"/>
                <w:szCs w:val="24"/>
                <w:lang w:val="uk-UA"/>
              </w:rPr>
              <w:t>ПДВ</w:t>
            </w:r>
          </w:p>
        </w:tc>
      </w:tr>
      <w:tr w:rsidR="00183F45" w:rsidRPr="00D91651" w14:paraId="676B377F" w14:textId="77777777" w:rsidTr="0013704C">
        <w:tc>
          <w:tcPr>
            <w:tcW w:w="6345" w:type="dxa"/>
          </w:tcPr>
          <w:p w14:paraId="60A104D3" w14:textId="017BBD1D" w:rsidR="0013704C" w:rsidRPr="00D91651" w:rsidRDefault="00183F45" w:rsidP="00332A00">
            <w:pPr>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Надання послуг з обов’язкового аудиту фінансової звітності АТ "ДЖЕЙ ТІ ІНТЕРНЕШНЛ КОМПАНІ УКРАЇНА", складеної за результатами 2026 та 2027 років</w:t>
            </w:r>
          </w:p>
        </w:tc>
        <w:tc>
          <w:tcPr>
            <w:tcW w:w="1843" w:type="dxa"/>
          </w:tcPr>
          <w:p w14:paraId="1C430332" w14:textId="77777777" w:rsidR="0013704C" w:rsidRPr="00D91651" w:rsidRDefault="0013704C" w:rsidP="00332A00">
            <w:pPr>
              <w:rPr>
                <w:rFonts w:ascii="Times New Roman" w:hAnsi="Times New Roman" w:cs="Times New Roman"/>
                <w:sz w:val="24"/>
                <w:szCs w:val="24"/>
                <w:lang w:val="uk-UA"/>
              </w:rPr>
            </w:pPr>
          </w:p>
        </w:tc>
        <w:tc>
          <w:tcPr>
            <w:tcW w:w="1134" w:type="dxa"/>
          </w:tcPr>
          <w:p w14:paraId="51DE6842" w14:textId="77777777" w:rsidR="0013704C" w:rsidRPr="00D91651" w:rsidRDefault="0013704C" w:rsidP="00332A00">
            <w:pPr>
              <w:rPr>
                <w:rFonts w:ascii="Times New Roman" w:hAnsi="Times New Roman" w:cs="Times New Roman"/>
                <w:sz w:val="24"/>
                <w:szCs w:val="24"/>
                <w:lang w:val="uk-UA"/>
              </w:rPr>
            </w:pPr>
          </w:p>
        </w:tc>
        <w:tc>
          <w:tcPr>
            <w:tcW w:w="1099" w:type="dxa"/>
          </w:tcPr>
          <w:p w14:paraId="5C5296AC" w14:textId="77777777" w:rsidR="0013704C" w:rsidRPr="00D91651" w:rsidRDefault="0013704C" w:rsidP="00332A00">
            <w:pPr>
              <w:rPr>
                <w:rFonts w:ascii="Times New Roman" w:hAnsi="Times New Roman" w:cs="Times New Roman"/>
                <w:sz w:val="24"/>
                <w:szCs w:val="24"/>
                <w:lang w:val="uk-UA"/>
              </w:rPr>
            </w:pPr>
          </w:p>
        </w:tc>
      </w:tr>
    </w:tbl>
    <w:p w14:paraId="173CFC60" w14:textId="77777777" w:rsidR="0013704C" w:rsidRPr="00D91651" w:rsidRDefault="0013704C" w:rsidP="00332A00">
      <w:pPr>
        <w:spacing w:after="0" w:line="240" w:lineRule="auto"/>
        <w:rPr>
          <w:rFonts w:ascii="Times New Roman" w:hAnsi="Times New Roman" w:cs="Times New Roman"/>
          <w:sz w:val="24"/>
          <w:szCs w:val="24"/>
          <w:lang w:val="uk-UA"/>
        </w:rPr>
      </w:pPr>
    </w:p>
    <w:p w14:paraId="19AA9E4F" w14:textId="3D48ACA6" w:rsidR="0013704C" w:rsidRPr="00D91651" w:rsidRDefault="0013704C" w:rsidP="00332A00">
      <w:pPr>
        <w:spacing w:after="0" w:line="240" w:lineRule="auto"/>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Ознайомившись з вимогами, викладеними в </w:t>
      </w:r>
      <w:r w:rsidR="00DB383B" w:rsidRPr="00D91651">
        <w:rPr>
          <w:rFonts w:ascii="Times New Roman" w:hAnsi="Times New Roman" w:cs="Times New Roman"/>
          <w:sz w:val="24"/>
          <w:szCs w:val="24"/>
          <w:lang w:val="uk-UA"/>
        </w:rPr>
        <w:t>конкурсній</w:t>
      </w:r>
      <w:r w:rsidRPr="00D91651">
        <w:rPr>
          <w:rFonts w:ascii="Times New Roman" w:hAnsi="Times New Roman" w:cs="Times New Roman"/>
          <w:sz w:val="24"/>
          <w:szCs w:val="24"/>
          <w:lang w:val="uk-UA"/>
        </w:rPr>
        <w:t xml:space="preserve"> документації щодо участі у конкурсі з відбору суб’єктів аудиторської діяльності для надання послуг з обов’язкового аудиту фінансової звітності </w:t>
      </w:r>
      <w:r w:rsidR="0050311F" w:rsidRPr="00D91651">
        <w:rPr>
          <w:rFonts w:ascii="Times New Roman" w:hAnsi="Times New Roman" w:cs="Times New Roman"/>
          <w:sz w:val="24"/>
          <w:szCs w:val="24"/>
          <w:lang w:val="uk-UA"/>
        </w:rPr>
        <w:t>АТ "ДЖЕЙ ТІ ІНТЕРНЕШНЛ КОМПАНІ УКРАЇНА"</w:t>
      </w:r>
      <w:r w:rsidRPr="00D91651">
        <w:rPr>
          <w:rFonts w:ascii="Times New Roman" w:hAnsi="Times New Roman" w:cs="Times New Roman"/>
          <w:sz w:val="24"/>
          <w:szCs w:val="24"/>
          <w:lang w:val="uk-UA"/>
        </w:rPr>
        <w:t xml:space="preserve">, ми маємо можливість і </w:t>
      </w:r>
      <w:r w:rsidRPr="00D91651">
        <w:rPr>
          <w:rFonts w:ascii="Times New Roman" w:hAnsi="Times New Roman" w:cs="Times New Roman"/>
          <w:sz w:val="24"/>
          <w:szCs w:val="24"/>
          <w:lang w:val="uk-UA"/>
        </w:rPr>
        <w:lastRenderedPageBreak/>
        <w:t xml:space="preserve">погоджуємось надати послуги </w:t>
      </w:r>
      <w:r w:rsidR="0050311F" w:rsidRPr="00D91651">
        <w:rPr>
          <w:rFonts w:ascii="Times New Roman" w:hAnsi="Times New Roman" w:cs="Times New Roman"/>
          <w:sz w:val="24"/>
          <w:szCs w:val="24"/>
          <w:lang w:val="uk-UA"/>
        </w:rPr>
        <w:t>АТ "ДЖЕЙ ТІ ІНТЕРНЕШНЛ КОМПАНІ УКРАЇНА"</w:t>
      </w:r>
      <w:r w:rsidRPr="00D91651">
        <w:rPr>
          <w:rFonts w:ascii="Times New Roman" w:hAnsi="Times New Roman" w:cs="Times New Roman"/>
          <w:sz w:val="24"/>
          <w:szCs w:val="24"/>
          <w:lang w:val="uk-UA"/>
        </w:rPr>
        <w:t xml:space="preserve"> відповідної якості та в установлені замовником строки. </w:t>
      </w:r>
    </w:p>
    <w:p w14:paraId="16F62172" w14:textId="1D301E62" w:rsidR="0013704C" w:rsidRPr="00D91651" w:rsidRDefault="0013704C" w:rsidP="00332A00">
      <w:pPr>
        <w:spacing w:after="0" w:line="240" w:lineRule="auto"/>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Ми погоджуємося з умовами, що Ви можете відхилити нашу чи всі надані пропозиції, та </w:t>
      </w:r>
      <w:r w:rsidR="001E5BB6" w:rsidRPr="00D91651">
        <w:rPr>
          <w:rFonts w:ascii="Times New Roman" w:hAnsi="Times New Roman" w:cs="Times New Roman"/>
          <w:sz w:val="24"/>
          <w:szCs w:val="24"/>
          <w:lang w:val="uk-UA"/>
        </w:rPr>
        <w:t xml:space="preserve"> </w:t>
      </w:r>
      <w:r w:rsidRPr="00D91651">
        <w:rPr>
          <w:rFonts w:ascii="Times New Roman" w:hAnsi="Times New Roman" w:cs="Times New Roman"/>
          <w:sz w:val="24"/>
          <w:szCs w:val="24"/>
          <w:lang w:val="uk-UA"/>
        </w:rPr>
        <w:t xml:space="preserve">розуміємо, що Ви не обмежені у прийнятті будь-якої іншої пропозиції з більш вигідними для Вас умовами. </w:t>
      </w:r>
    </w:p>
    <w:p w14:paraId="7B6DCC68" w14:textId="2600669B" w:rsidR="0013704C" w:rsidRPr="00D91651" w:rsidRDefault="0013704C" w:rsidP="00332A00">
      <w:pPr>
        <w:spacing w:after="0" w:line="240" w:lineRule="auto"/>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Разом з цією Ко</w:t>
      </w:r>
      <w:r w:rsidR="00DB383B" w:rsidRPr="00D91651">
        <w:rPr>
          <w:rFonts w:ascii="Times New Roman" w:hAnsi="Times New Roman" w:cs="Times New Roman"/>
          <w:sz w:val="24"/>
          <w:szCs w:val="24"/>
          <w:lang w:val="uk-UA"/>
        </w:rPr>
        <w:t>мерційною</w:t>
      </w:r>
      <w:r w:rsidRPr="00D91651">
        <w:rPr>
          <w:rFonts w:ascii="Times New Roman" w:hAnsi="Times New Roman" w:cs="Times New Roman"/>
          <w:sz w:val="24"/>
          <w:szCs w:val="24"/>
          <w:lang w:val="uk-UA"/>
        </w:rPr>
        <w:t xml:space="preserve"> пропозицією ми надаємо документи, передбачені </w:t>
      </w:r>
      <w:r w:rsidR="00356A7F" w:rsidRPr="00D91651">
        <w:rPr>
          <w:rFonts w:ascii="Times New Roman" w:hAnsi="Times New Roman" w:cs="Times New Roman"/>
          <w:sz w:val="24"/>
          <w:szCs w:val="24"/>
          <w:lang w:val="uk-UA"/>
        </w:rPr>
        <w:t xml:space="preserve">конкурсною </w:t>
      </w:r>
      <w:r w:rsidRPr="00D91651">
        <w:rPr>
          <w:rFonts w:ascii="Times New Roman" w:hAnsi="Times New Roman" w:cs="Times New Roman"/>
          <w:sz w:val="24"/>
          <w:szCs w:val="24"/>
          <w:lang w:val="uk-UA"/>
        </w:rPr>
        <w:t xml:space="preserve">документацією, на підтвердження заявлених вимог, а саме: </w:t>
      </w:r>
    </w:p>
    <w:p w14:paraId="3CBDD279" w14:textId="3A5A019B" w:rsidR="00DB383B" w:rsidRPr="00D91651" w:rsidRDefault="00DB383B" w:rsidP="00332A00">
      <w:pPr>
        <w:spacing w:after="0" w:line="240" w:lineRule="auto"/>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___________________________</w:t>
      </w:r>
    </w:p>
    <w:p w14:paraId="54E6AC77" w14:textId="6E3527C1" w:rsidR="00DB383B" w:rsidRPr="00D91651" w:rsidRDefault="00DB383B" w:rsidP="00332A00">
      <w:pPr>
        <w:spacing w:after="0" w:line="240" w:lineRule="auto"/>
        <w:jc w:val="both"/>
        <w:rPr>
          <w:rFonts w:ascii="Times New Roman" w:hAnsi="Times New Roman" w:cs="Times New Roman"/>
          <w:sz w:val="24"/>
          <w:szCs w:val="24"/>
          <w:lang w:val="uk-UA"/>
        </w:rPr>
      </w:pPr>
      <w:r w:rsidRPr="00D91651">
        <w:rPr>
          <w:rFonts w:ascii="Times New Roman" w:hAnsi="Times New Roman" w:cs="Times New Roman"/>
          <w:sz w:val="24"/>
          <w:szCs w:val="24"/>
          <w:lang w:val="uk-UA"/>
        </w:rPr>
        <w:t>___________________________</w:t>
      </w:r>
    </w:p>
    <w:p w14:paraId="3E47A240" w14:textId="77777777" w:rsidR="0013704C" w:rsidRPr="00D91651" w:rsidRDefault="0013704C" w:rsidP="00332A00">
      <w:pPr>
        <w:spacing w:after="0" w:line="240" w:lineRule="auto"/>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 </w:t>
      </w:r>
    </w:p>
    <w:p w14:paraId="5D283D73" w14:textId="77777777" w:rsidR="0013704C" w:rsidRPr="00D91651" w:rsidRDefault="0013704C" w:rsidP="00332A00">
      <w:pPr>
        <w:spacing w:after="0" w:line="240" w:lineRule="auto"/>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_____________________________ __________________ ________________ </w:t>
      </w:r>
    </w:p>
    <w:p w14:paraId="6BCA5A90" w14:textId="6DA1A5A0" w:rsidR="0013704C" w:rsidRPr="00332A00" w:rsidRDefault="0013704C" w:rsidP="00332A00">
      <w:pPr>
        <w:spacing w:after="0" w:line="240" w:lineRule="auto"/>
        <w:rPr>
          <w:rFonts w:ascii="Times New Roman" w:hAnsi="Times New Roman" w:cs="Times New Roman"/>
          <w:sz w:val="24"/>
          <w:szCs w:val="24"/>
          <w:lang w:val="uk-UA"/>
        </w:rPr>
      </w:pPr>
      <w:r w:rsidRPr="00D91651">
        <w:rPr>
          <w:rFonts w:ascii="Times New Roman" w:hAnsi="Times New Roman" w:cs="Times New Roman"/>
          <w:sz w:val="24"/>
          <w:szCs w:val="24"/>
          <w:lang w:val="uk-UA"/>
        </w:rPr>
        <w:t xml:space="preserve">(Посада уповноваженої особи </w:t>
      </w:r>
      <w:r w:rsidR="00557A9D" w:rsidRPr="00D91651">
        <w:rPr>
          <w:rFonts w:ascii="Times New Roman" w:hAnsi="Times New Roman" w:cs="Times New Roman"/>
          <w:sz w:val="24"/>
          <w:szCs w:val="24"/>
          <w:lang w:val="uk-UA"/>
        </w:rPr>
        <w:t>суб’єкта</w:t>
      </w:r>
      <w:r w:rsidR="000B720E" w:rsidRPr="00D91651">
        <w:rPr>
          <w:rFonts w:ascii="Times New Roman" w:hAnsi="Times New Roman" w:cs="Times New Roman"/>
          <w:sz w:val="24"/>
          <w:szCs w:val="24"/>
          <w:lang w:val="uk-UA"/>
        </w:rPr>
        <w:t xml:space="preserve"> аудиторської </w:t>
      </w:r>
      <w:r w:rsidR="00E4530B" w:rsidRPr="00D91651">
        <w:rPr>
          <w:rFonts w:ascii="Times New Roman" w:hAnsi="Times New Roman" w:cs="Times New Roman"/>
          <w:sz w:val="24"/>
          <w:szCs w:val="24"/>
          <w:lang w:val="uk-UA"/>
        </w:rPr>
        <w:t>діяльност</w:t>
      </w:r>
      <w:r w:rsidR="00557A9D" w:rsidRPr="00D91651">
        <w:rPr>
          <w:rFonts w:ascii="Times New Roman" w:hAnsi="Times New Roman" w:cs="Times New Roman"/>
          <w:sz w:val="24"/>
          <w:szCs w:val="24"/>
          <w:lang w:val="uk-UA"/>
        </w:rPr>
        <w:t>і</w:t>
      </w:r>
      <w:r w:rsidRPr="00D91651">
        <w:rPr>
          <w:rFonts w:ascii="Times New Roman" w:hAnsi="Times New Roman" w:cs="Times New Roman"/>
          <w:sz w:val="24"/>
          <w:szCs w:val="24"/>
          <w:lang w:val="uk-UA"/>
        </w:rPr>
        <w:t xml:space="preserve">) (підпис) М.П. </w:t>
      </w:r>
      <w:r w:rsidR="00557A9D" w:rsidRPr="00D91651">
        <w:rPr>
          <w:rFonts w:ascii="Times New Roman" w:hAnsi="Times New Roman" w:cs="Times New Roman"/>
          <w:sz w:val="24"/>
          <w:szCs w:val="24"/>
          <w:lang w:val="uk-UA"/>
        </w:rPr>
        <w:t xml:space="preserve">(за наявності) </w:t>
      </w:r>
      <w:r w:rsidRPr="00D91651">
        <w:rPr>
          <w:rFonts w:ascii="Times New Roman" w:hAnsi="Times New Roman" w:cs="Times New Roman"/>
          <w:sz w:val="24"/>
          <w:szCs w:val="24"/>
          <w:lang w:val="uk-UA"/>
        </w:rPr>
        <w:t>(ПІБ</w:t>
      </w:r>
      <w:r w:rsidR="00557A9D" w:rsidRPr="00D91651">
        <w:rPr>
          <w:rFonts w:ascii="Times New Roman" w:hAnsi="Times New Roman" w:cs="Times New Roman"/>
          <w:sz w:val="24"/>
          <w:szCs w:val="24"/>
          <w:lang w:val="uk-UA"/>
        </w:rPr>
        <w:t>)</w:t>
      </w:r>
    </w:p>
    <w:sectPr w:rsidR="0013704C" w:rsidRPr="00332A00" w:rsidSect="00332A00">
      <w:footerReference w:type="default" r:id="rId13"/>
      <w:pgSz w:w="11906" w:h="16838"/>
      <w:pgMar w:top="568"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62030" w14:textId="77777777" w:rsidR="003C4863" w:rsidRDefault="003C4863" w:rsidP="00A618BF">
      <w:pPr>
        <w:spacing w:after="0" w:line="240" w:lineRule="auto"/>
      </w:pPr>
      <w:r>
        <w:separator/>
      </w:r>
    </w:p>
  </w:endnote>
  <w:endnote w:type="continuationSeparator" w:id="0">
    <w:p w14:paraId="4CF80568" w14:textId="77777777" w:rsidR="003C4863" w:rsidRDefault="003C4863" w:rsidP="00A61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876724"/>
      <w:docPartObj>
        <w:docPartGallery w:val="Page Numbers (Bottom of Page)"/>
        <w:docPartUnique/>
      </w:docPartObj>
    </w:sdtPr>
    <w:sdtEndPr>
      <w:rPr>
        <w:noProof/>
      </w:rPr>
    </w:sdtEndPr>
    <w:sdtContent>
      <w:p w14:paraId="03AB100F" w14:textId="4E7488F7" w:rsidR="00FF054A" w:rsidRDefault="00FF05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30274B" w14:textId="77777777" w:rsidR="00FF054A" w:rsidRDefault="00FF0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3FF7D" w14:textId="77777777" w:rsidR="003C4863" w:rsidRDefault="003C4863" w:rsidP="00A618BF">
      <w:pPr>
        <w:spacing w:after="0" w:line="240" w:lineRule="auto"/>
      </w:pPr>
      <w:r>
        <w:separator/>
      </w:r>
    </w:p>
  </w:footnote>
  <w:footnote w:type="continuationSeparator" w:id="0">
    <w:p w14:paraId="3DB1A3E6" w14:textId="77777777" w:rsidR="003C4863" w:rsidRDefault="003C4863" w:rsidP="00A61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009B"/>
    <w:multiLevelType w:val="hybridMultilevel"/>
    <w:tmpl w:val="489E5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96562B"/>
    <w:multiLevelType w:val="hybridMultilevel"/>
    <w:tmpl w:val="691CD80A"/>
    <w:lvl w:ilvl="0" w:tplc="42C8721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09007F4"/>
    <w:multiLevelType w:val="hybridMultilevel"/>
    <w:tmpl w:val="BBA64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1753457">
    <w:abstractNumId w:val="1"/>
  </w:num>
  <w:num w:numId="2" w16cid:durableId="2147115839">
    <w:abstractNumId w:val="0"/>
  </w:num>
  <w:num w:numId="3" w16cid:durableId="671571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698"/>
    <w:rsid w:val="00003536"/>
    <w:rsid w:val="000078A7"/>
    <w:rsid w:val="00011F3D"/>
    <w:rsid w:val="000168BC"/>
    <w:rsid w:val="0002251A"/>
    <w:rsid w:val="000361A4"/>
    <w:rsid w:val="00036907"/>
    <w:rsid w:val="000409F4"/>
    <w:rsid w:val="000475B7"/>
    <w:rsid w:val="00050784"/>
    <w:rsid w:val="000510A6"/>
    <w:rsid w:val="00054296"/>
    <w:rsid w:val="000571C0"/>
    <w:rsid w:val="000642BD"/>
    <w:rsid w:val="00066FEB"/>
    <w:rsid w:val="000679BE"/>
    <w:rsid w:val="00070063"/>
    <w:rsid w:val="000732E3"/>
    <w:rsid w:val="00075527"/>
    <w:rsid w:val="00076203"/>
    <w:rsid w:val="00081A63"/>
    <w:rsid w:val="00092BAE"/>
    <w:rsid w:val="000A4E3E"/>
    <w:rsid w:val="000B30A7"/>
    <w:rsid w:val="000B720E"/>
    <w:rsid w:val="000C757D"/>
    <w:rsid w:val="000E2BFE"/>
    <w:rsid w:val="000E39B1"/>
    <w:rsid w:val="000E4762"/>
    <w:rsid w:val="000E7C63"/>
    <w:rsid w:val="000F2CAF"/>
    <w:rsid w:val="000F2EC2"/>
    <w:rsid w:val="00100480"/>
    <w:rsid w:val="00115819"/>
    <w:rsid w:val="00121B0F"/>
    <w:rsid w:val="001230B7"/>
    <w:rsid w:val="00126C7A"/>
    <w:rsid w:val="00131662"/>
    <w:rsid w:val="00133BEF"/>
    <w:rsid w:val="00134A83"/>
    <w:rsid w:val="0013704C"/>
    <w:rsid w:val="001558AC"/>
    <w:rsid w:val="00156C96"/>
    <w:rsid w:val="00170946"/>
    <w:rsid w:val="00180281"/>
    <w:rsid w:val="001816EB"/>
    <w:rsid w:val="0018231D"/>
    <w:rsid w:val="00182CD7"/>
    <w:rsid w:val="00183F45"/>
    <w:rsid w:val="00187F20"/>
    <w:rsid w:val="001950A3"/>
    <w:rsid w:val="001A6FB4"/>
    <w:rsid w:val="001A7563"/>
    <w:rsid w:val="001C5065"/>
    <w:rsid w:val="001D14A6"/>
    <w:rsid w:val="001D3A56"/>
    <w:rsid w:val="001E5BB6"/>
    <w:rsid w:val="001E640B"/>
    <w:rsid w:val="001F0C43"/>
    <w:rsid w:val="001F1170"/>
    <w:rsid w:val="001F3151"/>
    <w:rsid w:val="001F67C2"/>
    <w:rsid w:val="00200871"/>
    <w:rsid w:val="00221B66"/>
    <w:rsid w:val="002230E8"/>
    <w:rsid w:val="00234D69"/>
    <w:rsid w:val="00241774"/>
    <w:rsid w:val="00242363"/>
    <w:rsid w:val="00246A15"/>
    <w:rsid w:val="00250AEC"/>
    <w:rsid w:val="00252888"/>
    <w:rsid w:val="0025436A"/>
    <w:rsid w:val="00254690"/>
    <w:rsid w:val="00267CC0"/>
    <w:rsid w:val="00277365"/>
    <w:rsid w:val="00277E37"/>
    <w:rsid w:val="0028626A"/>
    <w:rsid w:val="002904A2"/>
    <w:rsid w:val="002905A7"/>
    <w:rsid w:val="00292635"/>
    <w:rsid w:val="00297B0F"/>
    <w:rsid w:val="002A0AE1"/>
    <w:rsid w:val="002A17FA"/>
    <w:rsid w:val="002A1BD8"/>
    <w:rsid w:val="002B15EB"/>
    <w:rsid w:val="002B1F05"/>
    <w:rsid w:val="002B3BB1"/>
    <w:rsid w:val="002C2334"/>
    <w:rsid w:val="002C7F53"/>
    <w:rsid w:val="002D03A7"/>
    <w:rsid w:val="002D319E"/>
    <w:rsid w:val="00306BCC"/>
    <w:rsid w:val="003123B2"/>
    <w:rsid w:val="00314260"/>
    <w:rsid w:val="00314E44"/>
    <w:rsid w:val="0031721F"/>
    <w:rsid w:val="00317C8E"/>
    <w:rsid w:val="00320E4D"/>
    <w:rsid w:val="003312CB"/>
    <w:rsid w:val="00332A00"/>
    <w:rsid w:val="00333507"/>
    <w:rsid w:val="00335B24"/>
    <w:rsid w:val="0034507E"/>
    <w:rsid w:val="00356A7F"/>
    <w:rsid w:val="003575DA"/>
    <w:rsid w:val="00366238"/>
    <w:rsid w:val="003737B0"/>
    <w:rsid w:val="003751E8"/>
    <w:rsid w:val="00381DA7"/>
    <w:rsid w:val="0039563C"/>
    <w:rsid w:val="00395CA9"/>
    <w:rsid w:val="003A37D9"/>
    <w:rsid w:val="003A5452"/>
    <w:rsid w:val="003A67EC"/>
    <w:rsid w:val="003A682D"/>
    <w:rsid w:val="003A6ED4"/>
    <w:rsid w:val="003B0679"/>
    <w:rsid w:val="003B2E0F"/>
    <w:rsid w:val="003C1DC1"/>
    <w:rsid w:val="003C4863"/>
    <w:rsid w:val="003F07D3"/>
    <w:rsid w:val="003F15BA"/>
    <w:rsid w:val="003F1B46"/>
    <w:rsid w:val="003F4628"/>
    <w:rsid w:val="003F6F80"/>
    <w:rsid w:val="00404D81"/>
    <w:rsid w:val="00405538"/>
    <w:rsid w:val="0041487F"/>
    <w:rsid w:val="00430518"/>
    <w:rsid w:val="00431A58"/>
    <w:rsid w:val="00432C87"/>
    <w:rsid w:val="0043635F"/>
    <w:rsid w:val="00455363"/>
    <w:rsid w:val="00464A8A"/>
    <w:rsid w:val="004704A6"/>
    <w:rsid w:val="004735D7"/>
    <w:rsid w:val="0047701B"/>
    <w:rsid w:val="004838AF"/>
    <w:rsid w:val="004926A5"/>
    <w:rsid w:val="004940DB"/>
    <w:rsid w:val="004A1F70"/>
    <w:rsid w:val="004A67EE"/>
    <w:rsid w:val="004B0358"/>
    <w:rsid w:val="004B343C"/>
    <w:rsid w:val="004B50D1"/>
    <w:rsid w:val="004B5F76"/>
    <w:rsid w:val="004C28B8"/>
    <w:rsid w:val="004D2599"/>
    <w:rsid w:val="004D7BAF"/>
    <w:rsid w:val="004E5511"/>
    <w:rsid w:val="004F2BF9"/>
    <w:rsid w:val="004F56B4"/>
    <w:rsid w:val="004F6811"/>
    <w:rsid w:val="0050311F"/>
    <w:rsid w:val="0050425D"/>
    <w:rsid w:val="005064F2"/>
    <w:rsid w:val="0052410E"/>
    <w:rsid w:val="00527F2B"/>
    <w:rsid w:val="00531E65"/>
    <w:rsid w:val="00532624"/>
    <w:rsid w:val="0053496A"/>
    <w:rsid w:val="00541963"/>
    <w:rsid w:val="005468BE"/>
    <w:rsid w:val="00547BC5"/>
    <w:rsid w:val="005514B9"/>
    <w:rsid w:val="00554148"/>
    <w:rsid w:val="00557A9D"/>
    <w:rsid w:val="0056121E"/>
    <w:rsid w:val="0056231F"/>
    <w:rsid w:val="00570379"/>
    <w:rsid w:val="005738D4"/>
    <w:rsid w:val="00573BE5"/>
    <w:rsid w:val="0057615C"/>
    <w:rsid w:val="00576F66"/>
    <w:rsid w:val="00580506"/>
    <w:rsid w:val="00580DBB"/>
    <w:rsid w:val="00585737"/>
    <w:rsid w:val="00586218"/>
    <w:rsid w:val="00587116"/>
    <w:rsid w:val="00590CA1"/>
    <w:rsid w:val="0059550A"/>
    <w:rsid w:val="00596DCD"/>
    <w:rsid w:val="005A35F0"/>
    <w:rsid w:val="005A7242"/>
    <w:rsid w:val="005B046F"/>
    <w:rsid w:val="005B5BBE"/>
    <w:rsid w:val="005C1698"/>
    <w:rsid w:val="005C5C70"/>
    <w:rsid w:val="005C5C7C"/>
    <w:rsid w:val="005D0506"/>
    <w:rsid w:val="005D0F91"/>
    <w:rsid w:val="005D280C"/>
    <w:rsid w:val="005D35DB"/>
    <w:rsid w:val="005F6792"/>
    <w:rsid w:val="005F76CB"/>
    <w:rsid w:val="00600ECC"/>
    <w:rsid w:val="006037E2"/>
    <w:rsid w:val="00611750"/>
    <w:rsid w:val="00612F13"/>
    <w:rsid w:val="006161EE"/>
    <w:rsid w:val="0062227D"/>
    <w:rsid w:val="00627D44"/>
    <w:rsid w:val="00634535"/>
    <w:rsid w:val="00642AF9"/>
    <w:rsid w:val="00651289"/>
    <w:rsid w:val="00661349"/>
    <w:rsid w:val="00661EC9"/>
    <w:rsid w:val="00662F8D"/>
    <w:rsid w:val="00665974"/>
    <w:rsid w:val="0067341A"/>
    <w:rsid w:val="00674BF6"/>
    <w:rsid w:val="00676BC6"/>
    <w:rsid w:val="00677B44"/>
    <w:rsid w:val="0068783D"/>
    <w:rsid w:val="006908B6"/>
    <w:rsid w:val="00690C03"/>
    <w:rsid w:val="006A0DFE"/>
    <w:rsid w:val="006A49DB"/>
    <w:rsid w:val="006B0B6D"/>
    <w:rsid w:val="006B44AB"/>
    <w:rsid w:val="006C36B1"/>
    <w:rsid w:val="006C5771"/>
    <w:rsid w:val="006D0EF0"/>
    <w:rsid w:val="006D2B01"/>
    <w:rsid w:val="006D3DC6"/>
    <w:rsid w:val="006D6ED9"/>
    <w:rsid w:val="006E1011"/>
    <w:rsid w:val="006E5BB5"/>
    <w:rsid w:val="006E62E0"/>
    <w:rsid w:val="006F1B30"/>
    <w:rsid w:val="006F6262"/>
    <w:rsid w:val="006F7B3F"/>
    <w:rsid w:val="007000D2"/>
    <w:rsid w:val="00701CC7"/>
    <w:rsid w:val="0070400D"/>
    <w:rsid w:val="0070526C"/>
    <w:rsid w:val="007103E0"/>
    <w:rsid w:val="0072205F"/>
    <w:rsid w:val="00723EC9"/>
    <w:rsid w:val="007274DD"/>
    <w:rsid w:val="00736232"/>
    <w:rsid w:val="00736F56"/>
    <w:rsid w:val="007463E1"/>
    <w:rsid w:val="00750C50"/>
    <w:rsid w:val="007536EF"/>
    <w:rsid w:val="007557A6"/>
    <w:rsid w:val="0076522A"/>
    <w:rsid w:val="0077085B"/>
    <w:rsid w:val="00773FBF"/>
    <w:rsid w:val="007748D6"/>
    <w:rsid w:val="00780351"/>
    <w:rsid w:val="007833E6"/>
    <w:rsid w:val="007901BC"/>
    <w:rsid w:val="007A396E"/>
    <w:rsid w:val="007B044F"/>
    <w:rsid w:val="007B5C73"/>
    <w:rsid w:val="007B7C79"/>
    <w:rsid w:val="007C2350"/>
    <w:rsid w:val="007C7F4D"/>
    <w:rsid w:val="007D23AC"/>
    <w:rsid w:val="007D62E6"/>
    <w:rsid w:val="007E056E"/>
    <w:rsid w:val="007E1E37"/>
    <w:rsid w:val="007F61DE"/>
    <w:rsid w:val="00811319"/>
    <w:rsid w:val="00821B15"/>
    <w:rsid w:val="00823DAE"/>
    <w:rsid w:val="008274AC"/>
    <w:rsid w:val="008312B6"/>
    <w:rsid w:val="008352A3"/>
    <w:rsid w:val="00837744"/>
    <w:rsid w:val="00841BCD"/>
    <w:rsid w:val="0085086A"/>
    <w:rsid w:val="00850E56"/>
    <w:rsid w:val="00854A39"/>
    <w:rsid w:val="008579B3"/>
    <w:rsid w:val="00860A48"/>
    <w:rsid w:val="00862985"/>
    <w:rsid w:val="00866C98"/>
    <w:rsid w:val="008703E1"/>
    <w:rsid w:val="00871B99"/>
    <w:rsid w:val="008739CC"/>
    <w:rsid w:val="008856F5"/>
    <w:rsid w:val="00885BEA"/>
    <w:rsid w:val="00887054"/>
    <w:rsid w:val="00893137"/>
    <w:rsid w:val="00895B90"/>
    <w:rsid w:val="008A4FBF"/>
    <w:rsid w:val="008B4EBC"/>
    <w:rsid w:val="008D1285"/>
    <w:rsid w:val="008D1600"/>
    <w:rsid w:val="008D4AF2"/>
    <w:rsid w:val="008D53A9"/>
    <w:rsid w:val="008E03C7"/>
    <w:rsid w:val="008E1E6B"/>
    <w:rsid w:val="008E6743"/>
    <w:rsid w:val="009009F0"/>
    <w:rsid w:val="0090110F"/>
    <w:rsid w:val="00906DC6"/>
    <w:rsid w:val="00921626"/>
    <w:rsid w:val="00921F72"/>
    <w:rsid w:val="009248E6"/>
    <w:rsid w:val="00930BBF"/>
    <w:rsid w:val="00930FD5"/>
    <w:rsid w:val="00932054"/>
    <w:rsid w:val="009320AA"/>
    <w:rsid w:val="00947464"/>
    <w:rsid w:val="009503AB"/>
    <w:rsid w:val="00960324"/>
    <w:rsid w:val="0097358D"/>
    <w:rsid w:val="00981DB9"/>
    <w:rsid w:val="0099103D"/>
    <w:rsid w:val="009935F6"/>
    <w:rsid w:val="00994B79"/>
    <w:rsid w:val="009A2659"/>
    <w:rsid w:val="009A5920"/>
    <w:rsid w:val="009A715C"/>
    <w:rsid w:val="009B2406"/>
    <w:rsid w:val="009B2B66"/>
    <w:rsid w:val="009B2E6E"/>
    <w:rsid w:val="009B3936"/>
    <w:rsid w:val="009B580A"/>
    <w:rsid w:val="009C6078"/>
    <w:rsid w:val="009C72C2"/>
    <w:rsid w:val="009C7B28"/>
    <w:rsid w:val="009C7CA3"/>
    <w:rsid w:val="009D1D1E"/>
    <w:rsid w:val="009D232B"/>
    <w:rsid w:val="009D29C9"/>
    <w:rsid w:val="009D472D"/>
    <w:rsid w:val="009D7DFF"/>
    <w:rsid w:val="009E4D08"/>
    <w:rsid w:val="009F39D0"/>
    <w:rsid w:val="009F3C2E"/>
    <w:rsid w:val="00A00557"/>
    <w:rsid w:val="00A00A41"/>
    <w:rsid w:val="00A05C10"/>
    <w:rsid w:val="00A13FC5"/>
    <w:rsid w:val="00A1478A"/>
    <w:rsid w:val="00A16AE5"/>
    <w:rsid w:val="00A16C94"/>
    <w:rsid w:val="00A20824"/>
    <w:rsid w:val="00A2398B"/>
    <w:rsid w:val="00A250A1"/>
    <w:rsid w:val="00A30E6A"/>
    <w:rsid w:val="00A33435"/>
    <w:rsid w:val="00A343A8"/>
    <w:rsid w:val="00A3643D"/>
    <w:rsid w:val="00A417A3"/>
    <w:rsid w:val="00A57AFB"/>
    <w:rsid w:val="00A618BF"/>
    <w:rsid w:val="00A62D2B"/>
    <w:rsid w:val="00A72FC1"/>
    <w:rsid w:val="00A75B28"/>
    <w:rsid w:val="00A8026D"/>
    <w:rsid w:val="00A821F2"/>
    <w:rsid w:val="00A83F81"/>
    <w:rsid w:val="00A859EB"/>
    <w:rsid w:val="00A917AC"/>
    <w:rsid w:val="00A92BF5"/>
    <w:rsid w:val="00A93D24"/>
    <w:rsid w:val="00A9475D"/>
    <w:rsid w:val="00A953DF"/>
    <w:rsid w:val="00A9629D"/>
    <w:rsid w:val="00A96EBA"/>
    <w:rsid w:val="00AA12FA"/>
    <w:rsid w:val="00AA27DC"/>
    <w:rsid w:val="00AA35FF"/>
    <w:rsid w:val="00AA764A"/>
    <w:rsid w:val="00AB3EB4"/>
    <w:rsid w:val="00AC2D71"/>
    <w:rsid w:val="00AC76DB"/>
    <w:rsid w:val="00AD1F8B"/>
    <w:rsid w:val="00AD5AD1"/>
    <w:rsid w:val="00AE2362"/>
    <w:rsid w:val="00AE5036"/>
    <w:rsid w:val="00AF05BA"/>
    <w:rsid w:val="00B01573"/>
    <w:rsid w:val="00B016C8"/>
    <w:rsid w:val="00B02903"/>
    <w:rsid w:val="00B07140"/>
    <w:rsid w:val="00B075DA"/>
    <w:rsid w:val="00B1205F"/>
    <w:rsid w:val="00B12246"/>
    <w:rsid w:val="00B1502F"/>
    <w:rsid w:val="00B308AC"/>
    <w:rsid w:val="00B30EB9"/>
    <w:rsid w:val="00B310B7"/>
    <w:rsid w:val="00B3439B"/>
    <w:rsid w:val="00B352AD"/>
    <w:rsid w:val="00B3726A"/>
    <w:rsid w:val="00B61672"/>
    <w:rsid w:val="00B6715D"/>
    <w:rsid w:val="00B756F0"/>
    <w:rsid w:val="00B771D7"/>
    <w:rsid w:val="00B8022A"/>
    <w:rsid w:val="00B82828"/>
    <w:rsid w:val="00B82C37"/>
    <w:rsid w:val="00B8482B"/>
    <w:rsid w:val="00B92743"/>
    <w:rsid w:val="00B9728E"/>
    <w:rsid w:val="00B97651"/>
    <w:rsid w:val="00BB404C"/>
    <w:rsid w:val="00BB4AEB"/>
    <w:rsid w:val="00BB7768"/>
    <w:rsid w:val="00BC2F58"/>
    <w:rsid w:val="00BC4F66"/>
    <w:rsid w:val="00BD2672"/>
    <w:rsid w:val="00BD79A7"/>
    <w:rsid w:val="00BF02CE"/>
    <w:rsid w:val="00BF17E0"/>
    <w:rsid w:val="00C0026B"/>
    <w:rsid w:val="00C15327"/>
    <w:rsid w:val="00C15A64"/>
    <w:rsid w:val="00C21E04"/>
    <w:rsid w:val="00C24BC7"/>
    <w:rsid w:val="00C544F1"/>
    <w:rsid w:val="00C6195C"/>
    <w:rsid w:val="00C64F7C"/>
    <w:rsid w:val="00C65F24"/>
    <w:rsid w:val="00C67594"/>
    <w:rsid w:val="00C72C3C"/>
    <w:rsid w:val="00C75392"/>
    <w:rsid w:val="00C931B5"/>
    <w:rsid w:val="00C94859"/>
    <w:rsid w:val="00CA672E"/>
    <w:rsid w:val="00CA6BB6"/>
    <w:rsid w:val="00CB11B9"/>
    <w:rsid w:val="00CB302E"/>
    <w:rsid w:val="00CC1C1C"/>
    <w:rsid w:val="00CC27FF"/>
    <w:rsid w:val="00CC6827"/>
    <w:rsid w:val="00CD650B"/>
    <w:rsid w:val="00CE374B"/>
    <w:rsid w:val="00CF1228"/>
    <w:rsid w:val="00CF218C"/>
    <w:rsid w:val="00CF2228"/>
    <w:rsid w:val="00CF5F74"/>
    <w:rsid w:val="00D0334A"/>
    <w:rsid w:val="00D10496"/>
    <w:rsid w:val="00D2013D"/>
    <w:rsid w:val="00D26909"/>
    <w:rsid w:val="00D272B0"/>
    <w:rsid w:val="00D30289"/>
    <w:rsid w:val="00D32A65"/>
    <w:rsid w:val="00D4117F"/>
    <w:rsid w:val="00D44D78"/>
    <w:rsid w:val="00D47A6A"/>
    <w:rsid w:val="00D51A31"/>
    <w:rsid w:val="00D5328B"/>
    <w:rsid w:val="00D66D44"/>
    <w:rsid w:val="00D67636"/>
    <w:rsid w:val="00D71432"/>
    <w:rsid w:val="00D81E0A"/>
    <w:rsid w:val="00D91651"/>
    <w:rsid w:val="00D92532"/>
    <w:rsid w:val="00DA035C"/>
    <w:rsid w:val="00DB2204"/>
    <w:rsid w:val="00DB383B"/>
    <w:rsid w:val="00DB7CEF"/>
    <w:rsid w:val="00DD1920"/>
    <w:rsid w:val="00DD287B"/>
    <w:rsid w:val="00DE1C50"/>
    <w:rsid w:val="00DE1F10"/>
    <w:rsid w:val="00DE2F18"/>
    <w:rsid w:val="00DE4774"/>
    <w:rsid w:val="00DE5808"/>
    <w:rsid w:val="00DE7FA3"/>
    <w:rsid w:val="00DF1FCE"/>
    <w:rsid w:val="00E04EE6"/>
    <w:rsid w:val="00E053BD"/>
    <w:rsid w:val="00E13349"/>
    <w:rsid w:val="00E1710F"/>
    <w:rsid w:val="00E175AA"/>
    <w:rsid w:val="00E2147F"/>
    <w:rsid w:val="00E22E08"/>
    <w:rsid w:val="00E235BA"/>
    <w:rsid w:val="00E2597C"/>
    <w:rsid w:val="00E32764"/>
    <w:rsid w:val="00E433B2"/>
    <w:rsid w:val="00E4530B"/>
    <w:rsid w:val="00E47202"/>
    <w:rsid w:val="00E47815"/>
    <w:rsid w:val="00E515C7"/>
    <w:rsid w:val="00E51B6B"/>
    <w:rsid w:val="00E54977"/>
    <w:rsid w:val="00E551B3"/>
    <w:rsid w:val="00E557AD"/>
    <w:rsid w:val="00E60D08"/>
    <w:rsid w:val="00E63CF1"/>
    <w:rsid w:val="00E64447"/>
    <w:rsid w:val="00E705C3"/>
    <w:rsid w:val="00E90A7E"/>
    <w:rsid w:val="00E97E9B"/>
    <w:rsid w:val="00EA4782"/>
    <w:rsid w:val="00EB0803"/>
    <w:rsid w:val="00EB2EFF"/>
    <w:rsid w:val="00EB7256"/>
    <w:rsid w:val="00ED6197"/>
    <w:rsid w:val="00ED7D2C"/>
    <w:rsid w:val="00EE6758"/>
    <w:rsid w:val="00EF0910"/>
    <w:rsid w:val="00EF4438"/>
    <w:rsid w:val="00EF501E"/>
    <w:rsid w:val="00EF67D1"/>
    <w:rsid w:val="00EF7906"/>
    <w:rsid w:val="00EF7984"/>
    <w:rsid w:val="00F07B78"/>
    <w:rsid w:val="00F07E00"/>
    <w:rsid w:val="00F14C4F"/>
    <w:rsid w:val="00F20E5A"/>
    <w:rsid w:val="00F40B1F"/>
    <w:rsid w:val="00F42C4F"/>
    <w:rsid w:val="00F4596B"/>
    <w:rsid w:val="00F54DB1"/>
    <w:rsid w:val="00F6368C"/>
    <w:rsid w:val="00F722DD"/>
    <w:rsid w:val="00F73F27"/>
    <w:rsid w:val="00F81663"/>
    <w:rsid w:val="00F91CFE"/>
    <w:rsid w:val="00F92C99"/>
    <w:rsid w:val="00F94D78"/>
    <w:rsid w:val="00F9632B"/>
    <w:rsid w:val="00FB3299"/>
    <w:rsid w:val="00FB4ACC"/>
    <w:rsid w:val="00FB7227"/>
    <w:rsid w:val="00FC614A"/>
    <w:rsid w:val="00FD1316"/>
    <w:rsid w:val="00FD74C8"/>
    <w:rsid w:val="00FE22B9"/>
    <w:rsid w:val="00FE7CDD"/>
    <w:rsid w:val="00FF054A"/>
    <w:rsid w:val="00FF1AF5"/>
    <w:rsid w:val="00FF54E6"/>
    <w:rsid w:val="00FF603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A70A0"/>
  <w15:docId w15:val="{01EA0767-D3E0-40EE-9B34-B36028A2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7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2CD7"/>
    <w:rPr>
      <w:color w:val="0000FF" w:themeColor="hyperlink"/>
      <w:u w:val="single"/>
    </w:rPr>
  </w:style>
  <w:style w:type="paragraph" w:styleId="ListParagraph">
    <w:name w:val="List Paragraph"/>
    <w:basedOn w:val="Normal"/>
    <w:uiPriority w:val="34"/>
    <w:qFormat/>
    <w:rsid w:val="004926A5"/>
    <w:pPr>
      <w:ind w:left="720"/>
      <w:contextualSpacing/>
    </w:pPr>
  </w:style>
  <w:style w:type="character" w:customStyle="1" w:styleId="3">
    <w:name w:val="Основной текст (3)_"/>
    <w:link w:val="30"/>
    <w:uiPriority w:val="99"/>
    <w:locked/>
    <w:rsid w:val="00580506"/>
    <w:rPr>
      <w:rFonts w:ascii="Times New Roman" w:hAnsi="Times New Roman"/>
      <w:b/>
      <w:bCs/>
      <w:i/>
      <w:iCs/>
      <w:shd w:val="clear" w:color="auto" w:fill="FFFFFF"/>
    </w:rPr>
  </w:style>
  <w:style w:type="paragraph" w:customStyle="1" w:styleId="30">
    <w:name w:val="Основной текст (3)"/>
    <w:basedOn w:val="Normal"/>
    <w:link w:val="3"/>
    <w:uiPriority w:val="99"/>
    <w:rsid w:val="00580506"/>
    <w:pPr>
      <w:widowControl w:val="0"/>
      <w:shd w:val="clear" w:color="auto" w:fill="FFFFFF"/>
      <w:spacing w:before="360" w:after="240" w:line="274" w:lineRule="exact"/>
      <w:jc w:val="center"/>
    </w:pPr>
    <w:rPr>
      <w:rFonts w:ascii="Times New Roman" w:hAnsi="Times New Roman"/>
      <w:b/>
      <w:bCs/>
      <w:i/>
      <w:iCs/>
    </w:rPr>
  </w:style>
  <w:style w:type="paragraph" w:styleId="Header">
    <w:name w:val="header"/>
    <w:basedOn w:val="Normal"/>
    <w:link w:val="HeaderChar"/>
    <w:uiPriority w:val="99"/>
    <w:unhideWhenUsed/>
    <w:rsid w:val="00FD74C8"/>
    <w:pPr>
      <w:tabs>
        <w:tab w:val="center" w:pos="4844"/>
        <w:tab w:val="right" w:pos="9689"/>
      </w:tabs>
      <w:spacing w:after="0" w:line="240" w:lineRule="auto"/>
    </w:pPr>
  </w:style>
  <w:style w:type="character" w:customStyle="1" w:styleId="HeaderChar">
    <w:name w:val="Header Char"/>
    <w:basedOn w:val="DefaultParagraphFont"/>
    <w:link w:val="Header"/>
    <w:uiPriority w:val="99"/>
    <w:rsid w:val="00FD74C8"/>
  </w:style>
  <w:style w:type="paragraph" w:styleId="Footer">
    <w:name w:val="footer"/>
    <w:basedOn w:val="Normal"/>
    <w:link w:val="FooterChar"/>
    <w:uiPriority w:val="99"/>
    <w:unhideWhenUsed/>
    <w:rsid w:val="00FD74C8"/>
    <w:pPr>
      <w:tabs>
        <w:tab w:val="center" w:pos="4844"/>
        <w:tab w:val="right" w:pos="9689"/>
      </w:tabs>
      <w:spacing w:after="0" w:line="240" w:lineRule="auto"/>
    </w:pPr>
  </w:style>
  <w:style w:type="character" w:customStyle="1" w:styleId="FooterChar">
    <w:name w:val="Footer Char"/>
    <w:basedOn w:val="DefaultParagraphFont"/>
    <w:link w:val="Footer"/>
    <w:uiPriority w:val="99"/>
    <w:rsid w:val="00FD74C8"/>
  </w:style>
  <w:style w:type="character" w:styleId="UnresolvedMention">
    <w:name w:val="Unresolved Mention"/>
    <w:basedOn w:val="DefaultParagraphFont"/>
    <w:uiPriority w:val="99"/>
    <w:semiHidden/>
    <w:unhideWhenUsed/>
    <w:rsid w:val="00FD74C8"/>
    <w:rPr>
      <w:color w:val="605E5C"/>
      <w:shd w:val="clear" w:color="auto" w:fill="E1DFDD"/>
    </w:rPr>
  </w:style>
  <w:style w:type="character" w:styleId="CommentReference">
    <w:name w:val="annotation reference"/>
    <w:basedOn w:val="DefaultParagraphFont"/>
    <w:uiPriority w:val="99"/>
    <w:semiHidden/>
    <w:unhideWhenUsed/>
    <w:rsid w:val="00FD74C8"/>
    <w:rPr>
      <w:sz w:val="16"/>
      <w:szCs w:val="16"/>
    </w:rPr>
  </w:style>
  <w:style w:type="paragraph" w:styleId="CommentText">
    <w:name w:val="annotation text"/>
    <w:basedOn w:val="Normal"/>
    <w:link w:val="CommentTextChar"/>
    <w:uiPriority w:val="99"/>
    <w:unhideWhenUsed/>
    <w:rsid w:val="00FD74C8"/>
    <w:pPr>
      <w:spacing w:line="240" w:lineRule="auto"/>
    </w:pPr>
    <w:rPr>
      <w:sz w:val="20"/>
      <w:szCs w:val="20"/>
    </w:rPr>
  </w:style>
  <w:style w:type="character" w:customStyle="1" w:styleId="CommentTextChar">
    <w:name w:val="Comment Text Char"/>
    <w:basedOn w:val="DefaultParagraphFont"/>
    <w:link w:val="CommentText"/>
    <w:uiPriority w:val="99"/>
    <w:rsid w:val="00FD74C8"/>
    <w:rPr>
      <w:sz w:val="20"/>
      <w:szCs w:val="20"/>
    </w:rPr>
  </w:style>
  <w:style w:type="paragraph" w:styleId="CommentSubject">
    <w:name w:val="annotation subject"/>
    <w:basedOn w:val="CommentText"/>
    <w:next w:val="CommentText"/>
    <w:link w:val="CommentSubjectChar"/>
    <w:uiPriority w:val="99"/>
    <w:semiHidden/>
    <w:unhideWhenUsed/>
    <w:rsid w:val="00FD74C8"/>
    <w:rPr>
      <w:b/>
      <w:bCs/>
    </w:rPr>
  </w:style>
  <w:style w:type="character" w:customStyle="1" w:styleId="CommentSubjectChar">
    <w:name w:val="Comment Subject Char"/>
    <w:basedOn w:val="CommentTextChar"/>
    <w:link w:val="CommentSubject"/>
    <w:uiPriority w:val="99"/>
    <w:semiHidden/>
    <w:rsid w:val="00FD74C8"/>
    <w:rPr>
      <w:b/>
      <w:bCs/>
      <w:sz w:val="20"/>
      <w:szCs w:val="20"/>
    </w:rPr>
  </w:style>
  <w:style w:type="paragraph" w:styleId="NormalWeb">
    <w:name w:val="Normal (Web)"/>
    <w:basedOn w:val="Normal"/>
    <w:uiPriority w:val="99"/>
    <w:unhideWhenUsed/>
    <w:rsid w:val="00FD74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Revision">
    <w:name w:val="Revision"/>
    <w:hidden/>
    <w:uiPriority w:val="99"/>
    <w:semiHidden/>
    <w:rsid w:val="00AA35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uliya.seredyna@jti.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ti.pat.ua/documents/informaciya-dlya-akcioneriv-ta-steikholderiv?doc=12548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635F364C3847B46AC2E7F9BCE32DA4F" ma:contentTypeVersion="3" ma:contentTypeDescription="Create a new document." ma:contentTypeScope="" ma:versionID="192263d9812292bd6d3a3864bf7fbcf4">
  <xsd:schema xmlns:xsd="http://www.w3.org/2001/XMLSchema" xmlns:xs="http://www.w3.org/2001/XMLSchema" xmlns:p="http://schemas.microsoft.com/office/2006/metadata/properties" xmlns:ns2="9e6a84ee-ef85-4bc8-a81c-89605b642eae" targetNamespace="http://schemas.microsoft.com/office/2006/metadata/properties" ma:root="true" ma:fieldsID="4fb3cffb495e502e00fdd1c94833d999" ns2:_="">
    <xsd:import namespace="9e6a84ee-ef85-4bc8-a81c-89605b642ea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a84ee-ef85-4bc8-a81c-89605b642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BF8EED-371B-4477-91D8-BF9AE1EE4F9D}">
  <ds:schemaRefs>
    <ds:schemaRef ds:uri="http://schemas.microsoft.com/sharepoint/v3/contenttype/forms"/>
  </ds:schemaRefs>
</ds:datastoreItem>
</file>

<file path=customXml/itemProps2.xml><?xml version="1.0" encoding="utf-8"?>
<ds:datastoreItem xmlns:ds="http://schemas.openxmlformats.org/officeDocument/2006/customXml" ds:itemID="{43E7BBA7-2A09-48CD-9B3A-B5B3C55508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C7CA8D-B47D-47A2-83F7-85EF3AA146AD}">
  <ds:schemaRefs>
    <ds:schemaRef ds:uri="http://schemas.openxmlformats.org/officeDocument/2006/bibliography"/>
  </ds:schemaRefs>
</ds:datastoreItem>
</file>

<file path=customXml/itemProps4.xml><?xml version="1.0" encoding="utf-8"?>
<ds:datastoreItem xmlns:ds="http://schemas.openxmlformats.org/officeDocument/2006/customXml" ds:itemID="{46B6CD12-A67F-4FD2-BE7E-47EA6510F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a84ee-ef85-4bc8-a81c-89605b642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020b37f-db72-473e-ae54-fb16df408069}" enabled="1" method="Standard" siteId="{705d07a3-2eea-4f3b-ab59-65ca29abeb26}"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3235</Words>
  <Characters>22652</Characters>
  <Application>Microsoft Office Word</Application>
  <DocSecurity>0</DocSecurity>
  <Lines>647</Lines>
  <Paragraphs>261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Лоянич Антон</dc:creator>
  <cp:keywords/>
  <dc:description/>
  <cp:lastModifiedBy>Yaroshenko, Nataliia</cp:lastModifiedBy>
  <cp:revision>6</cp:revision>
  <cp:lastPrinted>2023-06-22T16:48:00Z</cp:lastPrinted>
  <dcterms:created xsi:type="dcterms:W3CDTF">2026-05-13T08:33:00Z</dcterms:created>
  <dcterms:modified xsi:type="dcterms:W3CDTF">2026-05-13T13:49:00Z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0x0101005635F364C3847B46AC2E7F9BCE32DA4F</vt:lpwstr>
  </property>
  <property fmtid="{D5CDD505-2E9C-101B-9397-08002B2CF9AE}" pid="3" name="MSIP_Label_b020b37f-db72-473e-ae54-fb16df408069_Enabled">
    <vt:lpwstr>true</vt:lpwstr>
  </property>
  <property fmtid="{D5CDD505-2E9C-101B-9397-08002B2CF9AE}" pid="4" name="MSIP_Label_b020b37f-db72-473e-ae54-fb16df408069_SetDate">
    <vt:lpwstr>2023-06-20T06:53:42Z</vt:lpwstr>
  </property>
  <property fmtid="{D5CDD505-2E9C-101B-9397-08002B2CF9AE}" pid="5" name="MSIP_Label_b020b37f-db72-473e-ae54-fb16df408069_Method">
    <vt:lpwstr>Standard</vt:lpwstr>
  </property>
  <property fmtid="{D5CDD505-2E9C-101B-9397-08002B2CF9AE}" pid="6" name="MSIP_Label_b020b37f-db72-473e-ae54-fb16df408069_Name">
    <vt:lpwstr>General</vt:lpwstr>
  </property>
  <property fmtid="{D5CDD505-2E9C-101B-9397-08002B2CF9AE}" pid="7" name="MSIP_Label_b020b37f-db72-473e-ae54-fb16df408069_SiteId">
    <vt:lpwstr>705d07a3-2eea-4f3b-ab59-65ca29abeb26</vt:lpwstr>
  </property>
  <property fmtid="{D5CDD505-2E9C-101B-9397-08002B2CF9AE}" pid="8" name="MSIP_Label_b020b37f-db72-473e-ae54-fb16df408069_ActionId">
    <vt:lpwstr>692ef21d-1313-4d9b-9257-5ed0f97b4f58</vt:lpwstr>
  </property>
  <property fmtid="{D5CDD505-2E9C-101B-9397-08002B2CF9AE}" pid="9" name="MSIP_Label_b020b37f-db72-473e-ae54-fb16df408069_ContentBits">
    <vt:lpwstr>0</vt:lpwstr>
  </property>
</Properties>
</file>